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CA0BB" w14:textId="77777777" w:rsidR="00BF7CCD" w:rsidRPr="00815758" w:rsidRDefault="00BF7CCD" w:rsidP="00BF7CCD">
      <w:pPr>
        <w:tabs>
          <w:tab w:val="left" w:pos="6420"/>
        </w:tabs>
        <w:spacing w:line="360" w:lineRule="auto"/>
        <w:jc w:val="both"/>
        <w:rPr>
          <w:sz w:val="22"/>
          <w:szCs w:val="22"/>
        </w:rPr>
      </w:pPr>
      <w:r w:rsidRPr="00815758">
        <w:rPr>
          <w:rFonts w:ascii="Tahoma" w:eastAsia="Tahoma" w:hAnsi="Tahoma" w:cs="Tahoma"/>
          <w:i/>
          <w:iCs/>
          <w:sz w:val="22"/>
          <w:szCs w:val="22"/>
        </w:rPr>
        <w:t xml:space="preserve">Su proposta dell'Assessore </w:t>
      </w:r>
      <w:r w:rsidR="00A418DA" w:rsidRPr="00815758">
        <w:rPr>
          <w:rFonts w:ascii="Tahoma" w:eastAsia="Tahoma" w:hAnsi="Tahoma" w:cs="Tahoma"/>
          <w:i/>
          <w:iCs/>
          <w:sz w:val="22"/>
          <w:szCs w:val="22"/>
        </w:rPr>
        <w:t>…</w:t>
      </w:r>
      <w:r w:rsidRPr="00815758">
        <w:rPr>
          <w:rFonts w:ascii="Tahoma" w:eastAsia="Tahoma" w:hAnsi="Tahoma" w:cs="Tahoma"/>
          <w:i/>
          <w:iCs/>
          <w:sz w:val="22"/>
          <w:szCs w:val="22"/>
        </w:rPr>
        <w:t xml:space="preserve"> e sulla base dell'attività istruttoria espletata dal</w:t>
      </w:r>
      <w:r w:rsidR="00A418DA" w:rsidRPr="00815758">
        <w:rPr>
          <w:rFonts w:ascii="Tahoma" w:eastAsia="Tahoma" w:hAnsi="Tahoma" w:cs="Tahoma"/>
          <w:i/>
          <w:iCs/>
          <w:sz w:val="22"/>
          <w:szCs w:val="22"/>
        </w:rPr>
        <w:t>………………</w:t>
      </w:r>
      <w:r w:rsidRPr="00815758">
        <w:rPr>
          <w:rFonts w:ascii="Tahoma" w:eastAsia="Tahoma" w:hAnsi="Tahoma" w:cs="Tahoma"/>
          <w:i/>
          <w:iCs/>
          <w:sz w:val="22"/>
          <w:szCs w:val="22"/>
        </w:rPr>
        <w:t xml:space="preserve"> </w:t>
      </w:r>
    </w:p>
    <w:p w14:paraId="532EE818" w14:textId="77777777" w:rsidR="00BF7CCD" w:rsidRPr="00815758" w:rsidRDefault="00BF7CCD" w:rsidP="00BF7CCD">
      <w:pPr>
        <w:spacing w:line="276" w:lineRule="auto"/>
        <w:jc w:val="both"/>
        <w:rPr>
          <w:rFonts w:ascii="Tahoma" w:hAnsi="Tahoma" w:cs="Tahoma"/>
          <w:i/>
          <w:iCs/>
          <w:sz w:val="22"/>
          <w:szCs w:val="22"/>
        </w:rPr>
      </w:pPr>
    </w:p>
    <w:p w14:paraId="498AC978" w14:textId="77777777" w:rsidR="00F13FB9" w:rsidRPr="00815758" w:rsidRDefault="00F13FB9" w:rsidP="00F13FB9">
      <w:pPr>
        <w:pStyle w:val="ListParagraph"/>
        <w:tabs>
          <w:tab w:val="left" w:pos="284"/>
        </w:tabs>
        <w:autoSpaceDE w:val="0"/>
        <w:autoSpaceDN w:val="0"/>
        <w:adjustRightInd w:val="0"/>
        <w:spacing w:after="0" w:line="360" w:lineRule="auto"/>
        <w:ind w:left="0" w:right="16"/>
        <w:jc w:val="both"/>
        <w:rPr>
          <w:rFonts w:ascii="Tahoma" w:hAnsi="Tahoma" w:cs="Tahoma"/>
          <w:b/>
          <w:color w:val="000000"/>
          <w:lang w:eastAsia="it-IT"/>
        </w:rPr>
      </w:pPr>
      <w:r w:rsidRPr="00815758">
        <w:rPr>
          <w:rFonts w:ascii="Tahoma" w:hAnsi="Tahoma" w:cs="Tahoma"/>
          <w:b/>
          <w:color w:val="000000"/>
          <w:lang w:eastAsia="it-IT"/>
        </w:rPr>
        <w:t xml:space="preserve">PREMESSO che </w:t>
      </w:r>
    </w:p>
    <w:p w14:paraId="6C5FD7E2" w14:textId="77777777" w:rsidR="009268E6" w:rsidRPr="00815758" w:rsidRDefault="009268E6" w:rsidP="00BF1C08">
      <w:pPr>
        <w:pStyle w:val="paragraph"/>
        <w:spacing w:beforeAutospacing="0" w:after="0" w:afterAutospacing="0"/>
        <w:jc w:val="both"/>
        <w:textAlignment w:val="baseline"/>
        <w:rPr>
          <w:rStyle w:val="normaltextrun"/>
          <w:rFonts w:ascii="Tahoma" w:hAnsi="Tahoma" w:cs="Tahoma"/>
          <w:sz w:val="22"/>
          <w:szCs w:val="22"/>
          <w:lang w:val="it-IT"/>
        </w:rPr>
      </w:pPr>
      <w:r w:rsidRPr="00815758">
        <w:rPr>
          <w:rStyle w:val="normaltextrun"/>
          <w:rFonts w:ascii="Tahoma" w:hAnsi="Tahoma" w:cs="Tahoma"/>
          <w:sz w:val="22"/>
          <w:szCs w:val="22"/>
          <w:lang w:val="it-IT"/>
        </w:rPr>
        <w:t>Il Comune di …………. ritiene quale fattore di arricchimento e di sviluppo armonico de</w:t>
      </w:r>
      <w:r w:rsidR="00725E12" w:rsidRPr="00815758">
        <w:rPr>
          <w:rStyle w:val="normaltextrun"/>
          <w:rFonts w:ascii="Tahoma" w:hAnsi="Tahoma" w:cs="Tahoma"/>
          <w:sz w:val="22"/>
          <w:szCs w:val="22"/>
          <w:lang w:val="it-IT"/>
        </w:rPr>
        <w:t>l proprio</w:t>
      </w:r>
      <w:r w:rsidRPr="00815758">
        <w:rPr>
          <w:rStyle w:val="normaltextrun"/>
          <w:rFonts w:ascii="Tahoma" w:hAnsi="Tahoma" w:cs="Tahoma"/>
          <w:sz w:val="22"/>
          <w:szCs w:val="22"/>
          <w:lang w:val="it-IT"/>
        </w:rPr>
        <w:t xml:space="preserve"> territori</w:t>
      </w:r>
      <w:r w:rsidR="00725E12" w:rsidRPr="00815758">
        <w:rPr>
          <w:rStyle w:val="normaltextrun"/>
          <w:rFonts w:ascii="Tahoma" w:hAnsi="Tahoma" w:cs="Tahoma"/>
          <w:sz w:val="22"/>
          <w:szCs w:val="22"/>
          <w:lang w:val="it-IT"/>
        </w:rPr>
        <w:t>o</w:t>
      </w:r>
      <w:r w:rsidRPr="00815758">
        <w:rPr>
          <w:rStyle w:val="normaltextrun"/>
          <w:rFonts w:ascii="Tahoma" w:hAnsi="Tahoma" w:cs="Tahoma"/>
          <w:sz w:val="22"/>
          <w:szCs w:val="22"/>
          <w:lang w:val="it-IT"/>
        </w:rPr>
        <w:t xml:space="preserve"> </w:t>
      </w:r>
      <w:r w:rsidRPr="00815758">
        <w:rPr>
          <w:rStyle w:val="normaltextrun"/>
          <w:rFonts w:ascii="Tahoma" w:hAnsi="Tahoma" w:cs="Tahoma"/>
          <w:b/>
          <w:sz w:val="22"/>
          <w:szCs w:val="22"/>
          <w:lang w:val="it-IT"/>
        </w:rPr>
        <w:t>l’integrazione delle persone richiedenti asilo e rifugiate</w:t>
      </w:r>
      <w:r w:rsidRPr="00815758">
        <w:rPr>
          <w:rStyle w:val="normaltextrun"/>
          <w:rFonts w:ascii="Tahoma" w:hAnsi="Tahoma" w:cs="Tahoma"/>
          <w:sz w:val="22"/>
          <w:szCs w:val="22"/>
          <w:lang w:val="it-IT"/>
        </w:rPr>
        <w:t xml:space="preserve"> in quanto valore basilare e principio guida </w:t>
      </w:r>
      <w:r w:rsidR="00725E12" w:rsidRPr="00815758">
        <w:rPr>
          <w:rStyle w:val="normaltextrun"/>
          <w:rFonts w:ascii="Tahoma" w:hAnsi="Tahoma" w:cs="Tahoma"/>
          <w:sz w:val="22"/>
          <w:szCs w:val="22"/>
          <w:lang w:val="it-IT"/>
        </w:rPr>
        <w:t xml:space="preserve">sancito dal proprio Statuto, </w:t>
      </w:r>
      <w:r w:rsidRPr="00815758">
        <w:rPr>
          <w:rStyle w:val="normaltextrun"/>
          <w:rFonts w:ascii="Tahoma" w:hAnsi="Tahoma" w:cs="Tahoma"/>
          <w:sz w:val="22"/>
          <w:szCs w:val="22"/>
          <w:lang w:val="it-IT"/>
        </w:rPr>
        <w:t xml:space="preserve">per </w:t>
      </w:r>
      <w:r w:rsidR="00725E12" w:rsidRPr="00815758">
        <w:rPr>
          <w:rStyle w:val="normaltextrun"/>
          <w:rFonts w:ascii="Tahoma" w:hAnsi="Tahoma" w:cs="Tahoma"/>
          <w:sz w:val="22"/>
          <w:szCs w:val="22"/>
          <w:lang w:val="it-IT"/>
        </w:rPr>
        <w:t xml:space="preserve">la crescita </w:t>
      </w:r>
      <w:r w:rsidRPr="00815758">
        <w:rPr>
          <w:rStyle w:val="normaltextrun"/>
          <w:rFonts w:ascii="Tahoma" w:hAnsi="Tahoma" w:cs="Tahoma"/>
          <w:sz w:val="22"/>
          <w:szCs w:val="22"/>
          <w:lang w:val="it-IT"/>
        </w:rPr>
        <w:t>presente e futur</w:t>
      </w:r>
      <w:r w:rsidR="00725E12" w:rsidRPr="00815758">
        <w:rPr>
          <w:rStyle w:val="normaltextrun"/>
          <w:rFonts w:ascii="Tahoma" w:hAnsi="Tahoma" w:cs="Tahoma"/>
          <w:sz w:val="22"/>
          <w:szCs w:val="22"/>
          <w:lang w:val="it-IT"/>
        </w:rPr>
        <w:t>a</w:t>
      </w:r>
      <w:r w:rsidRPr="00815758">
        <w:rPr>
          <w:rStyle w:val="normaltextrun"/>
          <w:rFonts w:ascii="Tahoma" w:hAnsi="Tahoma" w:cs="Tahoma"/>
          <w:sz w:val="22"/>
          <w:szCs w:val="22"/>
          <w:lang w:val="it-IT"/>
        </w:rPr>
        <w:t xml:space="preserve"> dell</w:t>
      </w:r>
      <w:r w:rsidR="00725E12" w:rsidRPr="00815758">
        <w:rPr>
          <w:rStyle w:val="normaltextrun"/>
          <w:rFonts w:ascii="Tahoma" w:hAnsi="Tahoma" w:cs="Tahoma"/>
          <w:sz w:val="22"/>
          <w:szCs w:val="22"/>
          <w:lang w:val="it-IT"/>
        </w:rPr>
        <w:t>a</w:t>
      </w:r>
      <w:r w:rsidRPr="00815758">
        <w:rPr>
          <w:rStyle w:val="normaltextrun"/>
          <w:rFonts w:ascii="Tahoma" w:hAnsi="Tahoma" w:cs="Tahoma"/>
          <w:sz w:val="22"/>
          <w:szCs w:val="22"/>
          <w:lang w:val="it-IT"/>
        </w:rPr>
        <w:t xml:space="preserve"> città</w:t>
      </w:r>
      <w:r w:rsidR="00725E12" w:rsidRPr="00815758">
        <w:rPr>
          <w:rStyle w:val="normaltextrun"/>
          <w:rFonts w:ascii="Tahoma" w:hAnsi="Tahoma" w:cs="Tahoma"/>
          <w:sz w:val="22"/>
          <w:szCs w:val="22"/>
          <w:lang w:val="it-IT"/>
        </w:rPr>
        <w:t xml:space="preserve"> ed azione</w:t>
      </w:r>
      <w:r w:rsidRPr="00815758">
        <w:rPr>
          <w:rStyle w:val="normaltextrun"/>
          <w:rFonts w:ascii="Tahoma" w:hAnsi="Tahoma" w:cs="Tahoma"/>
          <w:sz w:val="22"/>
          <w:szCs w:val="22"/>
          <w:lang w:val="it-IT"/>
        </w:rPr>
        <w:t xml:space="preserve"> </w:t>
      </w:r>
      <w:r w:rsidR="00725E12" w:rsidRPr="00815758">
        <w:rPr>
          <w:rStyle w:val="normaltextrun"/>
          <w:rFonts w:ascii="Tahoma" w:hAnsi="Tahoma" w:cs="Tahoma"/>
          <w:sz w:val="22"/>
          <w:szCs w:val="22"/>
          <w:lang w:val="it-IT"/>
        </w:rPr>
        <w:t xml:space="preserve">nella </w:t>
      </w:r>
      <w:r w:rsidRPr="00815758">
        <w:rPr>
          <w:rStyle w:val="normaltextrun"/>
          <w:rFonts w:ascii="Tahoma" w:hAnsi="Tahoma" w:cs="Tahoma"/>
          <w:sz w:val="22"/>
          <w:szCs w:val="22"/>
          <w:lang w:val="it-IT"/>
        </w:rPr>
        <w:t>quale investire adeguate energie</w:t>
      </w:r>
      <w:r w:rsidR="00725E12" w:rsidRPr="00815758">
        <w:rPr>
          <w:rStyle w:val="normaltextrun"/>
          <w:rFonts w:ascii="Tahoma" w:hAnsi="Tahoma" w:cs="Tahoma"/>
          <w:sz w:val="22"/>
          <w:szCs w:val="22"/>
          <w:lang w:val="it-IT"/>
        </w:rPr>
        <w:t xml:space="preserve"> e risorse</w:t>
      </w:r>
      <w:r w:rsidRPr="00815758">
        <w:rPr>
          <w:rStyle w:val="normaltextrun"/>
          <w:rFonts w:ascii="Tahoma" w:hAnsi="Tahoma" w:cs="Tahoma"/>
          <w:sz w:val="22"/>
          <w:szCs w:val="22"/>
          <w:lang w:val="it-IT"/>
        </w:rPr>
        <w:t xml:space="preserve">. </w:t>
      </w:r>
    </w:p>
    <w:p w14:paraId="33E9EA65" w14:textId="77777777" w:rsidR="009268E6" w:rsidRPr="00815758" w:rsidRDefault="009268E6" w:rsidP="00BF1C08">
      <w:pPr>
        <w:pStyle w:val="paragraph"/>
        <w:spacing w:beforeAutospacing="0" w:after="0" w:afterAutospacing="0"/>
        <w:jc w:val="both"/>
        <w:textAlignment w:val="baseline"/>
        <w:rPr>
          <w:rStyle w:val="normaltextrun"/>
          <w:rFonts w:ascii="Tahoma" w:hAnsi="Tahoma" w:cs="Tahoma"/>
          <w:sz w:val="22"/>
          <w:szCs w:val="22"/>
          <w:lang w:val="it-IT"/>
        </w:rPr>
      </w:pPr>
    </w:p>
    <w:p w14:paraId="2FD1F0BF" w14:textId="77777777" w:rsidR="009268E6" w:rsidRPr="00815758" w:rsidRDefault="009268E6" w:rsidP="00BF1C08">
      <w:pPr>
        <w:pStyle w:val="paragraph"/>
        <w:spacing w:beforeAutospacing="0" w:after="0" w:afterAutospacing="0"/>
        <w:jc w:val="both"/>
        <w:textAlignment w:val="baseline"/>
        <w:rPr>
          <w:rStyle w:val="normaltextrun"/>
          <w:rFonts w:ascii="Tahoma" w:hAnsi="Tahoma" w:cs="Tahoma"/>
          <w:sz w:val="22"/>
          <w:szCs w:val="22"/>
          <w:lang w:val="it-IT"/>
        </w:rPr>
      </w:pPr>
      <w:r w:rsidRPr="00815758">
        <w:rPr>
          <w:rStyle w:val="normaltextrun"/>
          <w:rFonts w:ascii="Tahoma" w:hAnsi="Tahoma" w:cs="Tahoma"/>
          <w:sz w:val="22"/>
          <w:szCs w:val="22"/>
          <w:lang w:val="it-IT"/>
        </w:rPr>
        <w:t xml:space="preserve">Gli Enti locali svolgono un ruolo chiave nell’elaborazione di politiche e nella promozione di misure utili a favorire la valorizzazione delle differenze e una positiva integrazione sociale, culturale ed economica, da considerarsi come il risultato di un processo dinamico fondato sulla partecipazione di tutti gli attori sociali comprese le persone rifugiate. </w:t>
      </w:r>
    </w:p>
    <w:p w14:paraId="240D90E0" w14:textId="77777777" w:rsidR="009268E6" w:rsidRPr="00815758" w:rsidRDefault="009268E6" w:rsidP="00BF1C08">
      <w:pPr>
        <w:pStyle w:val="paragraph"/>
        <w:spacing w:beforeAutospacing="0" w:after="0" w:afterAutospacing="0"/>
        <w:jc w:val="both"/>
        <w:textAlignment w:val="baseline"/>
        <w:rPr>
          <w:rStyle w:val="normaltextrun"/>
          <w:rFonts w:ascii="Tahoma" w:hAnsi="Tahoma" w:cs="Tahoma"/>
          <w:sz w:val="22"/>
          <w:szCs w:val="22"/>
          <w:lang w:val="it-IT"/>
        </w:rPr>
      </w:pPr>
    </w:p>
    <w:p w14:paraId="377BB1C6" w14:textId="7FB546D3" w:rsidR="009268E6" w:rsidRPr="00815758" w:rsidRDefault="009268E6" w:rsidP="02EC8000">
      <w:pPr>
        <w:pStyle w:val="paragraph"/>
        <w:spacing w:beforeAutospacing="0" w:after="0" w:afterAutospacing="0"/>
        <w:jc w:val="both"/>
        <w:textAlignment w:val="baseline"/>
        <w:rPr>
          <w:rStyle w:val="normaltextrun"/>
          <w:rFonts w:ascii="Tahoma" w:hAnsi="Tahoma" w:cs="Tahoma"/>
          <w:sz w:val="22"/>
          <w:szCs w:val="22"/>
          <w:lang w:val="it-IT"/>
        </w:rPr>
      </w:pPr>
      <w:r w:rsidRPr="02EC8000">
        <w:rPr>
          <w:rStyle w:val="normaltextrun"/>
          <w:rFonts w:ascii="Tahoma" w:hAnsi="Tahoma" w:cs="Tahoma"/>
          <w:sz w:val="22"/>
          <w:szCs w:val="22"/>
          <w:lang w:val="it-IT"/>
        </w:rPr>
        <w:t>Consapevoli della complessità di questi processi, i Comuni ritengono fondamentale costruire una rete che possa facilitare lo scambio di esperienze e conoscenze, costruendo  un proficuo confronto con le istituzioni nazionali anche per l’identificazione di soluzioni operative, attraverso una più stretta collaborazione tra i servizi e gli sportelli dei Comuni aderenti alla rete, al fine di accrescerne qualità ed efficacia nel supporto all’integrazione.</w:t>
      </w:r>
    </w:p>
    <w:p w14:paraId="1F5FCEF3" w14:textId="77777777" w:rsidR="009268E6" w:rsidRPr="00815758" w:rsidRDefault="009268E6" w:rsidP="00BF1C08">
      <w:pPr>
        <w:pStyle w:val="paragraph"/>
        <w:spacing w:beforeAutospacing="0" w:after="0" w:afterAutospacing="0"/>
        <w:jc w:val="both"/>
        <w:textAlignment w:val="baseline"/>
        <w:rPr>
          <w:rStyle w:val="normaltextrun"/>
          <w:rFonts w:ascii="Tahoma" w:hAnsi="Tahoma" w:cs="Tahoma"/>
          <w:sz w:val="22"/>
          <w:szCs w:val="22"/>
          <w:lang w:val="it-IT"/>
        </w:rPr>
      </w:pPr>
    </w:p>
    <w:p w14:paraId="399307D6" w14:textId="77777777" w:rsidR="009268E6" w:rsidRPr="00815758" w:rsidRDefault="009268E6" w:rsidP="00BF1C08">
      <w:pPr>
        <w:pStyle w:val="paragraph"/>
        <w:spacing w:beforeAutospacing="0" w:after="0" w:afterAutospacing="0"/>
        <w:jc w:val="both"/>
        <w:textAlignment w:val="baseline"/>
        <w:rPr>
          <w:rStyle w:val="normaltextrun"/>
          <w:rFonts w:ascii="Tahoma" w:hAnsi="Tahoma" w:cs="Tahoma"/>
          <w:sz w:val="22"/>
          <w:szCs w:val="22"/>
          <w:lang w:val="it-IT"/>
        </w:rPr>
      </w:pPr>
      <w:r w:rsidRPr="00815758">
        <w:rPr>
          <w:rStyle w:val="normaltextrun"/>
          <w:rFonts w:ascii="Tahoma" w:hAnsi="Tahoma" w:cs="Tahoma"/>
          <w:b/>
          <w:sz w:val="22"/>
          <w:szCs w:val="22"/>
          <w:lang w:val="it-IT"/>
        </w:rPr>
        <w:t>RITENUTO</w:t>
      </w:r>
      <w:r w:rsidRPr="00815758">
        <w:rPr>
          <w:rStyle w:val="normaltextrun"/>
          <w:rFonts w:ascii="Tahoma" w:hAnsi="Tahoma" w:cs="Tahoma"/>
          <w:sz w:val="22"/>
          <w:szCs w:val="22"/>
          <w:lang w:val="it-IT"/>
        </w:rPr>
        <w:t xml:space="preserve"> che </w:t>
      </w:r>
      <w:r w:rsidR="00235E83" w:rsidRPr="00815758">
        <w:rPr>
          <w:rStyle w:val="normaltextrun"/>
          <w:rFonts w:ascii="Tahoma" w:hAnsi="Tahoma" w:cs="Tahoma"/>
          <w:sz w:val="22"/>
          <w:szCs w:val="22"/>
          <w:lang w:val="it-IT"/>
        </w:rPr>
        <w:t xml:space="preserve">per raggiungere l’obiettivo dell’integrazione dei </w:t>
      </w:r>
      <w:r w:rsidR="00725E12" w:rsidRPr="00815758">
        <w:rPr>
          <w:rStyle w:val="normaltextrun"/>
          <w:rFonts w:ascii="Tahoma" w:hAnsi="Tahoma" w:cs="Tahoma"/>
          <w:sz w:val="22"/>
          <w:szCs w:val="22"/>
          <w:lang w:val="it-IT"/>
        </w:rPr>
        <w:t xml:space="preserve">richiedenti asilo e </w:t>
      </w:r>
      <w:r w:rsidR="00235E83" w:rsidRPr="00815758">
        <w:rPr>
          <w:rStyle w:val="normaltextrun"/>
          <w:rFonts w:ascii="Tahoma" w:hAnsi="Tahoma" w:cs="Tahoma"/>
          <w:sz w:val="22"/>
          <w:szCs w:val="22"/>
          <w:lang w:val="it-IT"/>
        </w:rPr>
        <w:t xml:space="preserve">rifugiati </w:t>
      </w:r>
      <w:r w:rsidR="00725E12" w:rsidRPr="00815758">
        <w:rPr>
          <w:rStyle w:val="normaltextrun"/>
          <w:rFonts w:ascii="Tahoma" w:hAnsi="Tahoma" w:cs="Tahoma"/>
          <w:sz w:val="22"/>
          <w:szCs w:val="22"/>
          <w:lang w:val="it-IT"/>
        </w:rPr>
        <w:t xml:space="preserve">nelle nostre comunità </w:t>
      </w:r>
      <w:r w:rsidR="00235E83" w:rsidRPr="00815758">
        <w:rPr>
          <w:rStyle w:val="normaltextrun"/>
          <w:rFonts w:ascii="Tahoma" w:hAnsi="Tahoma" w:cs="Tahoma"/>
          <w:sz w:val="22"/>
          <w:szCs w:val="22"/>
          <w:lang w:val="it-IT"/>
        </w:rPr>
        <w:t>sia necessario costruire una collaborazione</w:t>
      </w:r>
      <w:r w:rsidR="00725E12" w:rsidRPr="00815758">
        <w:rPr>
          <w:rStyle w:val="normaltextrun"/>
          <w:rFonts w:ascii="Tahoma" w:hAnsi="Tahoma" w:cs="Tahoma"/>
          <w:sz w:val="22"/>
          <w:szCs w:val="22"/>
          <w:lang w:val="it-IT"/>
        </w:rPr>
        <w:t xml:space="preserve"> oltre che tra comuni anche </w:t>
      </w:r>
      <w:r w:rsidR="00235E83" w:rsidRPr="00815758">
        <w:rPr>
          <w:rStyle w:val="normaltextrun"/>
          <w:rFonts w:ascii="Tahoma" w:hAnsi="Tahoma" w:cs="Tahoma"/>
          <w:sz w:val="22"/>
          <w:szCs w:val="22"/>
          <w:lang w:val="it-IT"/>
        </w:rPr>
        <w:t xml:space="preserve">con le </w:t>
      </w:r>
      <w:r w:rsidRPr="00815758">
        <w:rPr>
          <w:rStyle w:val="normaltextrun"/>
          <w:rFonts w:ascii="Tahoma" w:hAnsi="Tahoma" w:cs="Tahoma"/>
          <w:sz w:val="22"/>
          <w:szCs w:val="22"/>
          <w:lang w:val="it-IT"/>
        </w:rPr>
        <w:t>altre istituzioni nazionali e locali,</w:t>
      </w:r>
      <w:r w:rsidR="00725E12" w:rsidRPr="00815758">
        <w:rPr>
          <w:rStyle w:val="normaltextrun"/>
          <w:rFonts w:ascii="Tahoma" w:hAnsi="Tahoma" w:cs="Tahoma"/>
          <w:sz w:val="22"/>
          <w:szCs w:val="22"/>
          <w:lang w:val="it-IT"/>
        </w:rPr>
        <w:t xml:space="preserve"> l’UNHCR,</w:t>
      </w:r>
      <w:r w:rsidR="00235E83" w:rsidRPr="00815758">
        <w:rPr>
          <w:rStyle w:val="normaltextrun"/>
          <w:rFonts w:ascii="Tahoma" w:hAnsi="Tahoma" w:cs="Tahoma"/>
          <w:sz w:val="22"/>
          <w:szCs w:val="22"/>
          <w:lang w:val="it-IT"/>
        </w:rPr>
        <w:t xml:space="preserve"> il</w:t>
      </w:r>
      <w:r w:rsidRPr="00815758">
        <w:rPr>
          <w:rStyle w:val="normaltextrun"/>
          <w:rFonts w:ascii="Tahoma" w:hAnsi="Tahoma" w:cs="Tahoma"/>
          <w:sz w:val="22"/>
          <w:szCs w:val="22"/>
          <w:lang w:val="it-IT"/>
        </w:rPr>
        <w:t xml:space="preserve"> terzo settore e</w:t>
      </w:r>
      <w:r w:rsidR="00235E83" w:rsidRPr="00815758">
        <w:rPr>
          <w:rStyle w:val="normaltextrun"/>
          <w:rFonts w:ascii="Tahoma" w:hAnsi="Tahoma" w:cs="Tahoma"/>
          <w:sz w:val="22"/>
          <w:szCs w:val="22"/>
          <w:lang w:val="it-IT"/>
        </w:rPr>
        <w:t xml:space="preserve"> con </w:t>
      </w:r>
      <w:r w:rsidRPr="00815758">
        <w:rPr>
          <w:rStyle w:val="normaltextrun"/>
          <w:rFonts w:ascii="Tahoma" w:hAnsi="Tahoma" w:cs="Tahoma"/>
          <w:sz w:val="22"/>
          <w:szCs w:val="22"/>
          <w:lang w:val="it-IT"/>
        </w:rPr>
        <w:t xml:space="preserve">la società civile, </w:t>
      </w:r>
      <w:r w:rsidR="0072583F" w:rsidRPr="00815758">
        <w:rPr>
          <w:rStyle w:val="normaltextrun"/>
          <w:rFonts w:ascii="Tahoma" w:hAnsi="Tahoma" w:cs="Tahoma"/>
          <w:sz w:val="22"/>
          <w:szCs w:val="22"/>
          <w:lang w:val="it-IT"/>
        </w:rPr>
        <w:t>collaborazioni</w:t>
      </w:r>
      <w:r w:rsidRPr="00815758">
        <w:rPr>
          <w:rStyle w:val="normaltextrun"/>
          <w:rFonts w:ascii="Tahoma" w:hAnsi="Tahoma" w:cs="Tahoma"/>
          <w:sz w:val="22"/>
          <w:szCs w:val="22"/>
          <w:lang w:val="it-IT"/>
        </w:rPr>
        <w:t xml:space="preserve"> </w:t>
      </w:r>
      <w:r w:rsidR="00725E12" w:rsidRPr="00815758">
        <w:rPr>
          <w:rStyle w:val="normaltextrun"/>
          <w:rFonts w:ascii="Tahoma" w:hAnsi="Tahoma" w:cs="Tahoma"/>
          <w:sz w:val="22"/>
          <w:szCs w:val="22"/>
          <w:lang w:val="it-IT"/>
        </w:rPr>
        <w:t xml:space="preserve">indispensabile </w:t>
      </w:r>
      <w:r w:rsidR="0072583F" w:rsidRPr="00815758">
        <w:rPr>
          <w:rStyle w:val="normaltextrun"/>
          <w:rFonts w:ascii="Tahoma" w:hAnsi="Tahoma" w:cs="Tahoma"/>
          <w:sz w:val="22"/>
          <w:szCs w:val="22"/>
          <w:lang w:val="it-IT"/>
        </w:rPr>
        <w:t xml:space="preserve">queste per </w:t>
      </w:r>
      <w:r w:rsidR="00725E12" w:rsidRPr="00815758">
        <w:rPr>
          <w:rStyle w:val="normaltextrun"/>
          <w:rFonts w:ascii="Tahoma" w:hAnsi="Tahoma" w:cs="Tahoma"/>
          <w:sz w:val="22"/>
          <w:szCs w:val="22"/>
          <w:lang w:val="it-IT"/>
        </w:rPr>
        <w:t>la realizzazione del prefato obiettivo.</w:t>
      </w:r>
    </w:p>
    <w:p w14:paraId="58A06220" w14:textId="77777777" w:rsidR="009268E6" w:rsidRPr="00815758" w:rsidRDefault="009268E6" w:rsidP="00BF1C08">
      <w:pPr>
        <w:pStyle w:val="paragraph"/>
        <w:spacing w:beforeAutospacing="0" w:after="0" w:afterAutospacing="0"/>
        <w:jc w:val="both"/>
        <w:textAlignment w:val="baseline"/>
        <w:rPr>
          <w:rStyle w:val="normaltextrun"/>
          <w:rFonts w:ascii="Tahoma" w:hAnsi="Tahoma" w:cs="Tahoma"/>
          <w:sz w:val="22"/>
          <w:szCs w:val="22"/>
          <w:lang w:val="it-IT"/>
        </w:rPr>
      </w:pPr>
    </w:p>
    <w:p w14:paraId="1BE1471C" w14:textId="41065566" w:rsidR="00235E83" w:rsidRPr="00815758" w:rsidRDefault="00235E83" w:rsidP="00BF1C08">
      <w:pPr>
        <w:pStyle w:val="paragraph"/>
        <w:spacing w:beforeAutospacing="0" w:after="0" w:afterAutospacing="0"/>
        <w:jc w:val="both"/>
        <w:textAlignment w:val="baseline"/>
        <w:rPr>
          <w:rStyle w:val="normaltextrun"/>
          <w:rFonts w:ascii="Tahoma" w:hAnsi="Tahoma" w:cs="Tahoma"/>
          <w:sz w:val="22"/>
          <w:szCs w:val="22"/>
          <w:lang w:val="it-IT"/>
        </w:rPr>
      </w:pPr>
      <w:r w:rsidRPr="00815758">
        <w:rPr>
          <w:rStyle w:val="normaltextrun"/>
          <w:rFonts w:ascii="Tahoma" w:hAnsi="Tahoma" w:cs="Tahoma"/>
          <w:b/>
          <w:sz w:val="22"/>
          <w:szCs w:val="22"/>
          <w:lang w:val="it-IT"/>
        </w:rPr>
        <w:t>DATO ATTO</w:t>
      </w:r>
      <w:r w:rsidRPr="00815758">
        <w:rPr>
          <w:rStyle w:val="normaltextrun"/>
          <w:rFonts w:ascii="Tahoma" w:hAnsi="Tahoma" w:cs="Tahoma"/>
          <w:sz w:val="22"/>
          <w:szCs w:val="22"/>
          <w:lang w:val="it-IT"/>
        </w:rPr>
        <w:t xml:space="preserve"> che</w:t>
      </w:r>
      <w:r w:rsidR="0072583F" w:rsidRPr="00815758">
        <w:rPr>
          <w:rStyle w:val="normaltextrun"/>
          <w:rFonts w:ascii="Tahoma" w:hAnsi="Tahoma" w:cs="Tahoma"/>
          <w:sz w:val="22"/>
          <w:szCs w:val="22"/>
          <w:lang w:val="it-IT"/>
        </w:rPr>
        <w:t xml:space="preserve">, ai comuni aderenti al network, è garantito da parte dell’Alto Commissariato delle Nazioni Unite per i Rifugiati (UNHCR) il supporto </w:t>
      </w:r>
      <w:r w:rsidRPr="00815758">
        <w:rPr>
          <w:rStyle w:val="normaltextrun"/>
          <w:rFonts w:ascii="Tahoma" w:hAnsi="Tahoma" w:cs="Tahoma"/>
          <w:sz w:val="22"/>
          <w:szCs w:val="22"/>
          <w:lang w:val="it-IT"/>
        </w:rPr>
        <w:t xml:space="preserve">al processo </w:t>
      </w:r>
      <w:r w:rsidR="0072583F" w:rsidRPr="00815758">
        <w:rPr>
          <w:rStyle w:val="normaltextrun"/>
          <w:rFonts w:ascii="Tahoma" w:hAnsi="Tahoma" w:cs="Tahoma"/>
          <w:sz w:val="22"/>
          <w:szCs w:val="22"/>
          <w:lang w:val="it-IT"/>
        </w:rPr>
        <w:t xml:space="preserve">che </w:t>
      </w:r>
      <w:r w:rsidRPr="00815758">
        <w:rPr>
          <w:rStyle w:val="normaltextrun"/>
          <w:rFonts w:ascii="Tahoma" w:hAnsi="Tahoma" w:cs="Tahoma"/>
          <w:sz w:val="22"/>
          <w:szCs w:val="22"/>
          <w:lang w:val="it-IT"/>
        </w:rPr>
        <w:t>si intende</w:t>
      </w:r>
      <w:r w:rsidR="0072583F" w:rsidRPr="00815758">
        <w:rPr>
          <w:rStyle w:val="normaltextrun"/>
          <w:rFonts w:ascii="Tahoma" w:hAnsi="Tahoma" w:cs="Tahoma"/>
          <w:sz w:val="22"/>
          <w:szCs w:val="22"/>
          <w:lang w:val="it-IT"/>
        </w:rPr>
        <w:t xml:space="preserve"> avviare</w:t>
      </w:r>
      <w:r w:rsidRPr="00815758">
        <w:rPr>
          <w:rStyle w:val="normaltextrun"/>
          <w:rFonts w:ascii="Tahoma" w:hAnsi="Tahoma" w:cs="Tahoma"/>
          <w:sz w:val="22"/>
          <w:szCs w:val="22"/>
          <w:lang w:val="it-IT"/>
        </w:rPr>
        <w:t xml:space="preserve"> volto a promuovere e favorire nei nostri territori processi di integrazione e di inclusione in maniera strutturata e condivisa</w:t>
      </w:r>
      <w:r w:rsidR="0072583F" w:rsidRPr="00815758">
        <w:rPr>
          <w:rStyle w:val="normaltextrun"/>
          <w:rFonts w:ascii="Tahoma" w:hAnsi="Tahoma" w:cs="Tahoma"/>
          <w:sz w:val="22"/>
          <w:szCs w:val="22"/>
          <w:lang w:val="it-IT"/>
        </w:rPr>
        <w:t>;</w:t>
      </w:r>
      <w:r w:rsidRPr="00815758">
        <w:rPr>
          <w:rStyle w:val="normaltextrun"/>
          <w:rFonts w:ascii="Tahoma" w:hAnsi="Tahoma" w:cs="Tahoma"/>
          <w:sz w:val="22"/>
          <w:szCs w:val="22"/>
          <w:lang w:val="it-IT"/>
        </w:rPr>
        <w:t xml:space="preserve"> </w:t>
      </w:r>
    </w:p>
    <w:p w14:paraId="2C71BCB6" w14:textId="77777777" w:rsidR="0072583F" w:rsidRPr="00815758" w:rsidRDefault="0072583F" w:rsidP="00BF1C08">
      <w:pPr>
        <w:pStyle w:val="paragraph"/>
        <w:spacing w:beforeAutospacing="0" w:after="0" w:afterAutospacing="0"/>
        <w:jc w:val="both"/>
        <w:textAlignment w:val="baseline"/>
        <w:rPr>
          <w:rStyle w:val="normaltextrun"/>
          <w:rFonts w:ascii="Tahoma" w:hAnsi="Tahoma" w:cs="Tahoma"/>
          <w:sz w:val="22"/>
          <w:szCs w:val="22"/>
          <w:lang w:val="it-IT"/>
        </w:rPr>
      </w:pPr>
    </w:p>
    <w:p w14:paraId="22616D28" w14:textId="25FDB1CB" w:rsidR="00B81690" w:rsidRPr="00815758" w:rsidRDefault="00BF1C08" w:rsidP="00BF1C08">
      <w:pPr>
        <w:shd w:val="clear" w:color="auto" w:fill="FFFFFF"/>
        <w:suppressAutoHyphens w:val="0"/>
        <w:jc w:val="both"/>
        <w:rPr>
          <w:rFonts w:ascii="Tahoma" w:hAnsi="Tahoma" w:cs="Tahoma"/>
          <w:color w:val="000000"/>
          <w:sz w:val="22"/>
          <w:szCs w:val="22"/>
          <w:lang w:eastAsia="it-IT"/>
        </w:rPr>
      </w:pPr>
      <w:r w:rsidRPr="00815758">
        <w:rPr>
          <w:rFonts w:ascii="Tahoma" w:hAnsi="Tahoma" w:cs="Tahoma"/>
          <w:b/>
          <w:color w:val="202124"/>
          <w:sz w:val="22"/>
          <w:szCs w:val="22"/>
          <w:shd w:val="clear" w:color="auto" w:fill="FFFFFF"/>
        </w:rPr>
        <w:t>PRESO ATTO</w:t>
      </w:r>
      <w:r w:rsidRPr="00815758">
        <w:rPr>
          <w:rFonts w:ascii="Tahoma" w:hAnsi="Tahoma" w:cs="Tahoma"/>
          <w:color w:val="202124"/>
          <w:sz w:val="22"/>
          <w:szCs w:val="22"/>
          <w:shd w:val="clear" w:color="auto" w:fill="FFFFFF"/>
        </w:rPr>
        <w:t xml:space="preserve"> </w:t>
      </w:r>
      <w:r w:rsidR="00B81690" w:rsidRPr="00815758">
        <w:rPr>
          <w:rFonts w:ascii="Tahoma" w:hAnsi="Tahoma" w:cs="Tahoma"/>
          <w:color w:val="202124"/>
          <w:sz w:val="22"/>
          <w:szCs w:val="22"/>
          <w:shd w:val="clear" w:color="auto" w:fill="FFFFFF"/>
        </w:rPr>
        <w:t>che</w:t>
      </w:r>
      <w:r w:rsidR="009D7963" w:rsidRPr="00815758">
        <w:rPr>
          <w:rFonts w:ascii="Tahoma" w:hAnsi="Tahoma" w:cs="Tahoma"/>
          <w:color w:val="202124"/>
          <w:sz w:val="22"/>
          <w:szCs w:val="22"/>
          <w:shd w:val="clear" w:color="auto" w:fill="FFFFFF"/>
        </w:rPr>
        <w:t>,</w:t>
      </w:r>
      <w:r w:rsidR="00B81690" w:rsidRPr="00815758">
        <w:rPr>
          <w:rFonts w:ascii="Tahoma" w:hAnsi="Tahoma" w:cs="Tahoma"/>
          <w:color w:val="202124"/>
          <w:sz w:val="22"/>
          <w:szCs w:val="22"/>
          <w:shd w:val="clear" w:color="auto" w:fill="FFFFFF"/>
        </w:rPr>
        <w:t xml:space="preserve"> con il supporto di UNHCR, </w:t>
      </w:r>
      <w:r w:rsidR="00C70A0A">
        <w:rPr>
          <w:rFonts w:ascii="Tahoma" w:hAnsi="Tahoma" w:cs="Tahoma"/>
          <w:color w:val="202124"/>
          <w:sz w:val="22"/>
          <w:szCs w:val="22"/>
          <w:shd w:val="clear" w:color="auto" w:fill="FFFFFF"/>
        </w:rPr>
        <w:t>è stata</w:t>
      </w:r>
      <w:r w:rsidR="00B81690" w:rsidRPr="00815758">
        <w:rPr>
          <w:rFonts w:ascii="Tahoma" w:hAnsi="Tahoma" w:cs="Tahoma"/>
          <w:color w:val="202124"/>
          <w:sz w:val="22"/>
          <w:szCs w:val="22"/>
          <w:shd w:val="clear" w:color="auto" w:fill="FFFFFF"/>
        </w:rPr>
        <w:t xml:space="preserve"> redatt</w:t>
      </w:r>
      <w:r w:rsidR="00C70A0A">
        <w:rPr>
          <w:rFonts w:ascii="Tahoma" w:hAnsi="Tahoma" w:cs="Tahoma"/>
          <w:color w:val="202124"/>
          <w:sz w:val="22"/>
          <w:szCs w:val="22"/>
          <w:shd w:val="clear" w:color="auto" w:fill="FFFFFF"/>
        </w:rPr>
        <w:t>a</w:t>
      </w:r>
      <w:r w:rsidR="00B81690" w:rsidRPr="00815758">
        <w:rPr>
          <w:rFonts w:ascii="Tahoma" w:hAnsi="Tahoma" w:cs="Tahoma"/>
          <w:color w:val="202124"/>
          <w:sz w:val="22"/>
          <w:szCs w:val="22"/>
          <w:shd w:val="clear" w:color="auto" w:fill="FFFFFF"/>
        </w:rPr>
        <w:t xml:space="preserve"> e condivis</w:t>
      </w:r>
      <w:r w:rsidR="00C70A0A">
        <w:rPr>
          <w:rFonts w:ascii="Tahoma" w:hAnsi="Tahoma" w:cs="Tahoma"/>
          <w:color w:val="202124"/>
          <w:sz w:val="22"/>
          <w:szCs w:val="22"/>
          <w:shd w:val="clear" w:color="auto" w:fill="FFFFFF"/>
        </w:rPr>
        <w:t>a</w:t>
      </w:r>
      <w:r w:rsidR="00B81690" w:rsidRPr="00815758">
        <w:rPr>
          <w:rFonts w:ascii="Tahoma" w:hAnsi="Tahoma" w:cs="Tahoma"/>
          <w:color w:val="202124"/>
          <w:sz w:val="22"/>
          <w:szCs w:val="22"/>
          <w:shd w:val="clear" w:color="auto" w:fill="FFFFFF"/>
        </w:rPr>
        <w:t xml:space="preserve"> la “</w:t>
      </w:r>
      <w:r w:rsidR="00B81690" w:rsidRPr="00815758">
        <w:rPr>
          <w:rFonts w:ascii="Tahoma" w:hAnsi="Tahoma" w:cs="Tahoma"/>
          <w:b/>
          <w:bCs/>
          <w:color w:val="000000"/>
          <w:sz w:val="22"/>
          <w:szCs w:val="22"/>
          <w:lang w:eastAsia="it-IT"/>
        </w:rPr>
        <w:t>Carta per l’Integrazione”</w:t>
      </w:r>
      <w:r w:rsidR="00B81690" w:rsidRPr="00815758">
        <w:rPr>
          <w:rFonts w:ascii="Tahoma" w:hAnsi="Tahoma" w:cs="Tahoma"/>
          <w:color w:val="000000"/>
          <w:sz w:val="22"/>
          <w:szCs w:val="22"/>
          <w:lang w:eastAsia="it-IT"/>
        </w:rPr>
        <w:t xml:space="preserve">, documento di indirizzo politico adottato da ciascun Comune con apposita  delibera di Giunta, al fine di rafforzare il network dei Comuni ed impegnarsi nella realizzazione sinergica delle azioni ivi descritte al fine di favorire sull’intero territorio nazionale l’integrazione dei rifugiati;  </w:t>
      </w:r>
    </w:p>
    <w:p w14:paraId="0EA5659C" w14:textId="77777777" w:rsidR="00B81690" w:rsidRPr="00815758" w:rsidRDefault="00B81690" w:rsidP="00BF1C08">
      <w:pPr>
        <w:shd w:val="clear" w:color="auto" w:fill="FFFFFF"/>
        <w:suppressAutoHyphens w:val="0"/>
        <w:jc w:val="both"/>
        <w:rPr>
          <w:rFonts w:ascii="Tahoma" w:hAnsi="Tahoma" w:cs="Tahoma"/>
          <w:color w:val="000000"/>
          <w:sz w:val="22"/>
          <w:szCs w:val="22"/>
          <w:lang w:eastAsia="it-IT"/>
        </w:rPr>
      </w:pPr>
    </w:p>
    <w:p w14:paraId="7A37CF7C" w14:textId="5DD354EE" w:rsidR="00B81690" w:rsidRPr="00815758" w:rsidRDefault="00750A22" w:rsidP="00BF1C08">
      <w:pPr>
        <w:shd w:val="clear" w:color="auto" w:fill="FFFFFF"/>
        <w:suppressAutoHyphens w:val="0"/>
        <w:jc w:val="both"/>
        <w:rPr>
          <w:rFonts w:ascii="Tahoma" w:hAnsi="Tahoma" w:cs="Tahoma"/>
          <w:color w:val="000000"/>
          <w:sz w:val="22"/>
          <w:szCs w:val="22"/>
          <w:lang w:eastAsia="it-IT"/>
        </w:rPr>
      </w:pPr>
      <w:r w:rsidRPr="00815758">
        <w:rPr>
          <w:rFonts w:ascii="Tahoma" w:hAnsi="Tahoma" w:cs="Tahoma"/>
          <w:b/>
          <w:color w:val="000000"/>
          <w:sz w:val="22"/>
          <w:szCs w:val="22"/>
          <w:lang w:eastAsia="it-IT"/>
        </w:rPr>
        <w:t>CONSIDERATO</w:t>
      </w:r>
      <w:r w:rsidRPr="00815758">
        <w:rPr>
          <w:rFonts w:ascii="Tahoma" w:hAnsi="Tahoma" w:cs="Tahoma"/>
          <w:color w:val="000000"/>
          <w:sz w:val="22"/>
          <w:szCs w:val="22"/>
          <w:lang w:eastAsia="it-IT"/>
        </w:rPr>
        <w:t xml:space="preserve"> </w:t>
      </w:r>
      <w:r w:rsidR="00B81690" w:rsidRPr="00815758">
        <w:rPr>
          <w:rFonts w:ascii="Tahoma" w:hAnsi="Tahoma" w:cs="Tahoma"/>
          <w:color w:val="000000"/>
          <w:sz w:val="22"/>
          <w:szCs w:val="22"/>
          <w:lang w:eastAsia="it-IT"/>
        </w:rPr>
        <w:t>che, all’adozione della Carta per l’integrazione da parte dei Comuni del network</w:t>
      </w:r>
      <w:r w:rsidR="0072583F" w:rsidRPr="00815758">
        <w:rPr>
          <w:rFonts w:ascii="Tahoma" w:hAnsi="Tahoma" w:cs="Tahoma"/>
          <w:color w:val="000000"/>
          <w:sz w:val="22"/>
          <w:szCs w:val="22"/>
          <w:lang w:eastAsia="it-IT"/>
        </w:rPr>
        <w:t>,</w:t>
      </w:r>
      <w:r w:rsidR="00B81690" w:rsidRPr="00815758">
        <w:rPr>
          <w:rFonts w:ascii="Tahoma" w:hAnsi="Tahoma" w:cs="Tahoma"/>
          <w:color w:val="000000"/>
          <w:sz w:val="22"/>
          <w:szCs w:val="22"/>
          <w:lang w:eastAsia="it-IT"/>
        </w:rPr>
        <w:t xml:space="preserve"> seguirà una </w:t>
      </w:r>
      <w:r w:rsidRPr="00815758">
        <w:rPr>
          <w:rFonts w:ascii="Tahoma" w:hAnsi="Tahoma" w:cs="Tahoma"/>
          <w:color w:val="000000"/>
          <w:sz w:val="22"/>
          <w:szCs w:val="22"/>
          <w:lang w:eastAsia="it-IT"/>
        </w:rPr>
        <w:t xml:space="preserve">fase più </w:t>
      </w:r>
      <w:r w:rsidR="0072583F" w:rsidRPr="00815758">
        <w:rPr>
          <w:rFonts w:ascii="Tahoma" w:hAnsi="Tahoma" w:cs="Tahoma"/>
          <w:color w:val="000000"/>
          <w:sz w:val="22"/>
          <w:szCs w:val="22"/>
          <w:lang w:eastAsia="it-IT"/>
        </w:rPr>
        <w:t xml:space="preserve"> operativa</w:t>
      </w:r>
      <w:r w:rsidRPr="00815758">
        <w:rPr>
          <w:rFonts w:ascii="Tahoma" w:hAnsi="Tahoma" w:cs="Tahoma"/>
          <w:color w:val="000000"/>
          <w:sz w:val="22"/>
          <w:szCs w:val="22"/>
          <w:lang w:eastAsia="it-IT"/>
        </w:rPr>
        <w:t xml:space="preserve"> che vedrà coinvolti i territori al fine di sviluppare sinergicamente l’approccio One-Stop-Shop nei servizi</w:t>
      </w:r>
      <w:r w:rsidR="0072583F" w:rsidRPr="00815758">
        <w:rPr>
          <w:rFonts w:ascii="Tahoma" w:hAnsi="Tahoma" w:cs="Tahoma"/>
          <w:color w:val="000000"/>
          <w:sz w:val="22"/>
          <w:szCs w:val="22"/>
          <w:lang w:eastAsia="it-IT"/>
        </w:rPr>
        <w:t xml:space="preserve"> rivolti alle persone rifugiate</w:t>
      </w:r>
      <w:r w:rsidR="00A72780">
        <w:rPr>
          <w:rFonts w:ascii="Tahoma" w:hAnsi="Tahoma" w:cs="Tahoma"/>
          <w:color w:val="000000"/>
          <w:sz w:val="22"/>
          <w:szCs w:val="22"/>
          <w:lang w:eastAsia="it-IT"/>
        </w:rPr>
        <w:t xml:space="preserve"> con lo sviluppo di centri polifunzionali per l’integrazione (“Spazio Comune”)</w:t>
      </w:r>
      <w:r w:rsidR="0072583F" w:rsidRPr="00815758">
        <w:rPr>
          <w:rFonts w:ascii="Tahoma" w:hAnsi="Tahoma" w:cs="Tahoma"/>
          <w:color w:val="000000"/>
          <w:sz w:val="22"/>
          <w:szCs w:val="22"/>
          <w:lang w:eastAsia="it-IT"/>
        </w:rPr>
        <w:t>,</w:t>
      </w:r>
      <w:r w:rsidRPr="00815758">
        <w:rPr>
          <w:rFonts w:ascii="Tahoma" w:hAnsi="Tahoma" w:cs="Tahoma"/>
          <w:color w:val="000000"/>
          <w:sz w:val="22"/>
          <w:szCs w:val="22"/>
          <w:lang w:eastAsia="it-IT"/>
        </w:rPr>
        <w:t xml:space="preserve"> </w:t>
      </w:r>
      <w:r w:rsidR="00CC5D86">
        <w:rPr>
          <w:rFonts w:ascii="Tahoma" w:hAnsi="Tahoma" w:cs="Tahoma"/>
          <w:color w:val="000000"/>
          <w:sz w:val="22"/>
          <w:szCs w:val="22"/>
          <w:lang w:eastAsia="it-IT"/>
        </w:rPr>
        <w:t xml:space="preserve">programmi di mentoring, </w:t>
      </w:r>
      <w:r w:rsidRPr="00815758">
        <w:rPr>
          <w:rFonts w:ascii="Tahoma" w:hAnsi="Tahoma" w:cs="Tahoma"/>
          <w:color w:val="000000"/>
          <w:sz w:val="22"/>
          <w:szCs w:val="22"/>
          <w:lang w:eastAsia="it-IT"/>
        </w:rPr>
        <w:t xml:space="preserve">strumenti comuni di monitoraggio </w:t>
      </w:r>
      <w:r w:rsidR="0072583F" w:rsidRPr="00815758">
        <w:rPr>
          <w:rFonts w:ascii="Tahoma" w:hAnsi="Tahoma" w:cs="Tahoma"/>
          <w:color w:val="000000"/>
          <w:sz w:val="22"/>
          <w:szCs w:val="22"/>
          <w:lang w:eastAsia="it-IT"/>
        </w:rPr>
        <w:t>degli arrivi e dell’accoglienza,</w:t>
      </w:r>
      <w:r w:rsidRPr="00815758">
        <w:rPr>
          <w:rFonts w:ascii="Tahoma" w:hAnsi="Tahoma" w:cs="Tahoma"/>
          <w:color w:val="000000"/>
          <w:sz w:val="22"/>
          <w:szCs w:val="22"/>
          <w:lang w:eastAsia="it-IT"/>
        </w:rPr>
        <w:t xml:space="preserve"> </w:t>
      </w:r>
      <w:r w:rsidR="00AE061C">
        <w:rPr>
          <w:rFonts w:ascii="Tahoma" w:hAnsi="Tahoma" w:cs="Tahoma"/>
          <w:color w:val="000000"/>
          <w:sz w:val="22"/>
          <w:szCs w:val="22"/>
          <w:lang w:eastAsia="it-IT"/>
        </w:rPr>
        <w:t xml:space="preserve">iniziative con </w:t>
      </w:r>
      <w:r w:rsidRPr="00815758">
        <w:rPr>
          <w:rFonts w:ascii="Tahoma" w:hAnsi="Tahoma" w:cs="Tahoma"/>
          <w:color w:val="000000"/>
          <w:sz w:val="22"/>
          <w:szCs w:val="22"/>
          <w:lang w:eastAsia="it-IT"/>
        </w:rPr>
        <w:t>focus sui gruppi particolarmente vulnerabili (donne con bambini, MSNA….);</w:t>
      </w:r>
    </w:p>
    <w:p w14:paraId="4A1FC2A1" w14:textId="77777777" w:rsidR="00750A22" w:rsidRPr="00815758" w:rsidRDefault="00750A22" w:rsidP="00BF1C08">
      <w:pPr>
        <w:shd w:val="clear" w:color="auto" w:fill="FFFFFF"/>
        <w:suppressAutoHyphens w:val="0"/>
        <w:jc w:val="both"/>
        <w:rPr>
          <w:rFonts w:ascii="Tahoma" w:hAnsi="Tahoma" w:cs="Tahoma"/>
          <w:color w:val="000000"/>
          <w:sz w:val="22"/>
          <w:szCs w:val="22"/>
          <w:lang w:eastAsia="it-IT"/>
        </w:rPr>
      </w:pPr>
    </w:p>
    <w:p w14:paraId="3F7A7A9F" w14:textId="77777777" w:rsidR="00750A22" w:rsidRPr="00815758" w:rsidRDefault="00A418DA" w:rsidP="00BF1C08">
      <w:pPr>
        <w:shd w:val="clear" w:color="auto" w:fill="FFFFFF"/>
        <w:suppressAutoHyphens w:val="0"/>
        <w:jc w:val="both"/>
        <w:rPr>
          <w:rFonts w:ascii="Calibri" w:hAnsi="Calibri" w:cs="Calibri"/>
          <w:color w:val="000000"/>
          <w:sz w:val="22"/>
          <w:szCs w:val="22"/>
          <w:lang w:eastAsia="it-IT"/>
        </w:rPr>
      </w:pPr>
      <w:r w:rsidRPr="00815758">
        <w:rPr>
          <w:rFonts w:ascii="Tahoma" w:hAnsi="Tahoma" w:cs="Tahoma"/>
          <w:color w:val="000000"/>
          <w:sz w:val="22"/>
          <w:szCs w:val="22"/>
          <w:lang w:eastAsia="it-IT"/>
        </w:rPr>
        <w:t>Tutto ciò premesso</w:t>
      </w:r>
    </w:p>
    <w:p w14:paraId="58BF0153" w14:textId="77777777" w:rsidR="00A418DA" w:rsidRPr="00815758" w:rsidRDefault="00A418DA" w:rsidP="00BF1C08">
      <w:pPr>
        <w:shd w:val="clear" w:color="auto" w:fill="FFFFFF"/>
        <w:suppressAutoHyphens w:val="0"/>
        <w:jc w:val="both"/>
        <w:rPr>
          <w:rFonts w:ascii="Calibri" w:hAnsi="Calibri" w:cs="Calibri"/>
          <w:color w:val="000000"/>
          <w:sz w:val="22"/>
          <w:szCs w:val="22"/>
          <w:lang w:eastAsia="it-IT"/>
        </w:rPr>
      </w:pPr>
    </w:p>
    <w:p w14:paraId="32A2A5A5" w14:textId="77777777" w:rsidR="00A418DA" w:rsidRPr="00815758" w:rsidRDefault="00A418DA" w:rsidP="00A418DA">
      <w:pPr>
        <w:spacing w:line="276" w:lineRule="auto"/>
        <w:jc w:val="center"/>
        <w:rPr>
          <w:sz w:val="22"/>
          <w:szCs w:val="22"/>
        </w:rPr>
      </w:pPr>
      <w:r w:rsidRPr="00815758">
        <w:rPr>
          <w:rFonts w:ascii="Tahoma" w:hAnsi="Tahoma" w:cs="Tahoma"/>
          <w:b/>
          <w:bCs/>
          <w:sz w:val="22"/>
          <w:szCs w:val="22"/>
        </w:rPr>
        <w:t>LA GIUNTA COMUNALE</w:t>
      </w:r>
    </w:p>
    <w:p w14:paraId="24B97246" w14:textId="77777777" w:rsidR="00A418DA" w:rsidRPr="00815758" w:rsidRDefault="00A418DA" w:rsidP="00BF1C08">
      <w:pPr>
        <w:shd w:val="clear" w:color="auto" w:fill="FFFFFF"/>
        <w:suppressAutoHyphens w:val="0"/>
        <w:jc w:val="both"/>
        <w:rPr>
          <w:rStyle w:val="normaltextrun"/>
          <w:rFonts w:ascii="Calibri" w:hAnsi="Calibri" w:cs="Calibri"/>
          <w:sz w:val="22"/>
          <w:szCs w:val="22"/>
        </w:rPr>
      </w:pPr>
    </w:p>
    <w:p w14:paraId="7961BE45" w14:textId="77777777" w:rsidR="00750A22" w:rsidRPr="00815758" w:rsidRDefault="00750A22" w:rsidP="00BF1C08">
      <w:pPr>
        <w:pStyle w:val="paragraph"/>
        <w:spacing w:beforeAutospacing="0" w:after="0" w:afterAutospacing="0"/>
        <w:jc w:val="both"/>
        <w:textAlignment w:val="baseline"/>
        <w:rPr>
          <w:rFonts w:ascii="Tahoma" w:eastAsia="Calibri" w:hAnsi="Tahoma" w:cs="Tahoma"/>
          <w:color w:val="000000"/>
          <w:sz w:val="22"/>
          <w:szCs w:val="22"/>
          <w:lang w:val="it-IT" w:eastAsia="it-IT"/>
        </w:rPr>
      </w:pPr>
      <w:r w:rsidRPr="00815758">
        <w:rPr>
          <w:rFonts w:ascii="Tahoma" w:eastAsia="Calibri" w:hAnsi="Tahoma" w:cs="Tahoma"/>
          <w:b/>
          <w:color w:val="000000"/>
          <w:sz w:val="22"/>
          <w:szCs w:val="22"/>
          <w:lang w:val="it-IT" w:eastAsia="it-IT"/>
        </w:rPr>
        <w:t>VISTO</w:t>
      </w:r>
      <w:r w:rsidRPr="00815758">
        <w:rPr>
          <w:rFonts w:ascii="Tahoma" w:eastAsia="Calibri" w:hAnsi="Tahoma" w:cs="Tahoma"/>
          <w:color w:val="000000"/>
          <w:sz w:val="22"/>
          <w:szCs w:val="22"/>
          <w:lang w:val="it-IT" w:eastAsia="it-IT"/>
        </w:rPr>
        <w:t xml:space="preserve"> l’art. 3 della Costituzione Italiana che recita “</w:t>
      </w:r>
      <w:r w:rsidRPr="00815758">
        <w:rPr>
          <w:rFonts w:ascii="Tahoma" w:eastAsia="Calibri" w:hAnsi="Tahoma" w:cs="Tahoma"/>
          <w:i/>
          <w:color w:val="000000"/>
          <w:sz w:val="22"/>
          <w:szCs w:val="22"/>
          <w:lang w:val="it-IT" w:eastAsia="it-IT"/>
        </w:rPr>
        <w:t>Tutti i cittadini hanno pari dignità sociale e sono eguali davanti alla legge, senza distinzione di sesso, di razza, di lingua, di religione, di opinioni politiche, di condizioni personali e sociali</w:t>
      </w:r>
      <w:r w:rsidRPr="00815758">
        <w:rPr>
          <w:rFonts w:ascii="Tahoma" w:eastAsia="Calibri" w:hAnsi="Tahoma" w:cs="Tahoma"/>
          <w:color w:val="000000"/>
          <w:sz w:val="22"/>
          <w:szCs w:val="22"/>
          <w:lang w:val="it-IT" w:eastAsia="it-IT"/>
        </w:rPr>
        <w:t>”.</w:t>
      </w:r>
    </w:p>
    <w:p w14:paraId="35CD4AEA" w14:textId="77777777" w:rsidR="00750A22" w:rsidRPr="00815758" w:rsidRDefault="00750A22" w:rsidP="00BF1C08">
      <w:pPr>
        <w:pStyle w:val="paragraph"/>
        <w:spacing w:beforeAutospacing="0" w:after="0" w:afterAutospacing="0"/>
        <w:jc w:val="both"/>
        <w:textAlignment w:val="baseline"/>
        <w:rPr>
          <w:rFonts w:ascii="Tahoma" w:eastAsia="Calibri" w:hAnsi="Tahoma" w:cs="Tahoma"/>
          <w:color w:val="000000"/>
          <w:sz w:val="22"/>
          <w:szCs w:val="22"/>
          <w:lang w:val="it-IT" w:eastAsia="it-IT"/>
        </w:rPr>
      </w:pPr>
    </w:p>
    <w:p w14:paraId="1FBFB193" w14:textId="77777777" w:rsidR="00750A22" w:rsidRPr="00815758" w:rsidRDefault="00750A22" w:rsidP="00BF1C08">
      <w:pPr>
        <w:pStyle w:val="paragraph"/>
        <w:spacing w:beforeAutospacing="0" w:after="0" w:afterAutospacing="0"/>
        <w:jc w:val="both"/>
        <w:textAlignment w:val="baseline"/>
        <w:rPr>
          <w:rFonts w:ascii="Tahoma" w:eastAsia="Calibri" w:hAnsi="Tahoma" w:cs="Tahoma"/>
          <w:color w:val="000000"/>
          <w:sz w:val="22"/>
          <w:szCs w:val="22"/>
          <w:lang w:val="it-IT" w:eastAsia="it-IT"/>
        </w:rPr>
      </w:pPr>
      <w:r w:rsidRPr="00815758">
        <w:rPr>
          <w:rFonts w:ascii="Tahoma" w:eastAsia="Calibri" w:hAnsi="Tahoma" w:cs="Tahoma"/>
          <w:b/>
          <w:color w:val="000000"/>
          <w:sz w:val="22"/>
          <w:szCs w:val="22"/>
          <w:lang w:val="it-IT" w:eastAsia="it-IT"/>
        </w:rPr>
        <w:t>VISTO</w:t>
      </w:r>
      <w:r w:rsidRPr="00815758">
        <w:rPr>
          <w:rFonts w:ascii="Tahoma" w:eastAsia="Calibri" w:hAnsi="Tahoma" w:cs="Tahoma"/>
          <w:color w:val="000000"/>
          <w:sz w:val="22"/>
          <w:szCs w:val="22"/>
          <w:lang w:val="it-IT" w:eastAsia="it-IT"/>
        </w:rPr>
        <w:t xml:space="preserve"> l’art. …. dello Statuto comunale che dispone…….</w:t>
      </w:r>
    </w:p>
    <w:p w14:paraId="180C2195" w14:textId="77777777" w:rsidR="000B1C44" w:rsidRPr="00815758" w:rsidRDefault="000B1C44" w:rsidP="00BF1C08">
      <w:pPr>
        <w:autoSpaceDE w:val="0"/>
        <w:jc w:val="both"/>
        <w:rPr>
          <w:rFonts w:ascii="Tahoma" w:eastAsia="Calibri" w:hAnsi="Tahoma" w:cs="Tahoma"/>
          <w:color w:val="000000"/>
          <w:sz w:val="22"/>
          <w:szCs w:val="22"/>
          <w:lang w:eastAsia="it-IT"/>
        </w:rPr>
      </w:pPr>
    </w:p>
    <w:p w14:paraId="2471080E" w14:textId="77777777" w:rsidR="000B1C44" w:rsidRPr="00815758" w:rsidRDefault="0013407F" w:rsidP="000B1C44">
      <w:pPr>
        <w:autoSpaceDE w:val="0"/>
        <w:jc w:val="both"/>
        <w:rPr>
          <w:rStyle w:val="CharacterStyle2"/>
          <w:rFonts w:ascii="Tahoma" w:eastAsia="Arial Unicode MS" w:hAnsi="Tahoma" w:cs="Tahoma"/>
          <w:kern w:val="1"/>
          <w:sz w:val="22"/>
          <w:szCs w:val="22"/>
          <w:lang w:eastAsia="en-US" w:bidi="he-IL"/>
        </w:rPr>
      </w:pPr>
      <w:r w:rsidRPr="00815758">
        <w:rPr>
          <w:rStyle w:val="CharacterStyle2"/>
          <w:rFonts w:ascii="Tahoma" w:eastAsia="Arial Unicode MS" w:hAnsi="Tahoma" w:cs="Tahoma"/>
          <w:b/>
          <w:bCs/>
          <w:kern w:val="1"/>
          <w:sz w:val="22"/>
          <w:szCs w:val="22"/>
          <w:lang w:eastAsia="en-US" w:bidi="he-IL"/>
        </w:rPr>
        <w:t xml:space="preserve">RITENUTO </w:t>
      </w:r>
      <w:r w:rsidRPr="00815758">
        <w:rPr>
          <w:rStyle w:val="CharacterStyle2"/>
          <w:rFonts w:ascii="Tahoma" w:eastAsia="Arial Unicode MS" w:hAnsi="Tahoma" w:cs="Tahoma"/>
          <w:bCs/>
          <w:kern w:val="1"/>
          <w:sz w:val="22"/>
          <w:szCs w:val="22"/>
          <w:lang w:eastAsia="en-US" w:bidi="he-IL"/>
        </w:rPr>
        <w:t>di omettere</w:t>
      </w:r>
      <w:r w:rsidRPr="00815758">
        <w:rPr>
          <w:rStyle w:val="CharacterStyle2"/>
          <w:rFonts w:ascii="Tahoma" w:eastAsia="Arial Unicode MS" w:hAnsi="Tahoma" w:cs="Tahoma"/>
          <w:b/>
          <w:bCs/>
          <w:kern w:val="1"/>
          <w:sz w:val="22"/>
          <w:szCs w:val="22"/>
          <w:lang w:eastAsia="en-US" w:bidi="he-IL"/>
        </w:rPr>
        <w:t xml:space="preserve"> </w:t>
      </w:r>
      <w:r w:rsidR="000B1C44" w:rsidRPr="00815758">
        <w:rPr>
          <w:rStyle w:val="CharacterStyle2"/>
          <w:rFonts w:ascii="Tahoma" w:eastAsia="Arial Unicode MS" w:hAnsi="Tahoma" w:cs="Tahoma"/>
          <w:kern w:val="1"/>
          <w:sz w:val="22"/>
          <w:szCs w:val="22"/>
          <w:lang w:eastAsia="en-US" w:bidi="he-IL"/>
        </w:rPr>
        <w:t>i</w:t>
      </w:r>
      <w:r w:rsidR="00750A22" w:rsidRPr="00815758">
        <w:rPr>
          <w:rStyle w:val="CharacterStyle2"/>
          <w:rFonts w:ascii="Tahoma" w:eastAsia="Arial Unicode MS" w:hAnsi="Tahoma" w:cs="Tahoma"/>
          <w:kern w:val="1"/>
          <w:sz w:val="22"/>
          <w:szCs w:val="22"/>
          <w:lang w:eastAsia="en-US" w:bidi="he-IL"/>
        </w:rPr>
        <w:t>l</w:t>
      </w:r>
      <w:r w:rsidR="000B1C44" w:rsidRPr="00815758">
        <w:rPr>
          <w:rStyle w:val="CharacterStyle2"/>
          <w:rFonts w:ascii="Tahoma" w:eastAsia="Arial Unicode MS" w:hAnsi="Tahoma" w:cs="Tahoma"/>
          <w:kern w:val="1"/>
          <w:sz w:val="22"/>
          <w:szCs w:val="22"/>
          <w:lang w:eastAsia="en-US" w:bidi="he-IL"/>
        </w:rPr>
        <w:t xml:space="preserve"> parer</w:t>
      </w:r>
      <w:r w:rsidR="00750A22" w:rsidRPr="00815758">
        <w:rPr>
          <w:rStyle w:val="CharacterStyle2"/>
          <w:rFonts w:ascii="Tahoma" w:eastAsia="Arial Unicode MS" w:hAnsi="Tahoma" w:cs="Tahoma"/>
          <w:kern w:val="1"/>
          <w:sz w:val="22"/>
          <w:szCs w:val="22"/>
          <w:lang w:eastAsia="en-US" w:bidi="he-IL"/>
        </w:rPr>
        <w:t>e</w:t>
      </w:r>
      <w:r w:rsidR="000B1C44" w:rsidRPr="00815758">
        <w:rPr>
          <w:rStyle w:val="CharacterStyle2"/>
          <w:rFonts w:ascii="Tahoma" w:eastAsia="Arial Unicode MS" w:hAnsi="Tahoma" w:cs="Tahoma"/>
          <w:kern w:val="1"/>
          <w:sz w:val="22"/>
          <w:szCs w:val="22"/>
          <w:lang w:eastAsia="en-US" w:bidi="he-IL"/>
        </w:rPr>
        <w:t xml:space="preserve"> </w:t>
      </w:r>
      <w:r w:rsidRPr="00815758">
        <w:rPr>
          <w:rStyle w:val="CharacterStyle2"/>
          <w:rFonts w:ascii="Tahoma" w:eastAsia="Arial Unicode MS" w:hAnsi="Tahoma" w:cs="Tahoma"/>
          <w:kern w:val="1"/>
          <w:sz w:val="22"/>
          <w:szCs w:val="22"/>
          <w:lang w:eastAsia="en-US" w:bidi="he-IL"/>
        </w:rPr>
        <w:t>i</w:t>
      </w:r>
      <w:r w:rsidR="000B1C44" w:rsidRPr="00815758">
        <w:rPr>
          <w:rStyle w:val="CharacterStyle2"/>
          <w:rFonts w:ascii="Tahoma" w:eastAsia="Arial Unicode MS" w:hAnsi="Tahoma" w:cs="Tahoma"/>
          <w:kern w:val="1"/>
          <w:sz w:val="22"/>
          <w:szCs w:val="22"/>
          <w:lang w:eastAsia="en-US" w:bidi="he-IL"/>
        </w:rPr>
        <w:t>n ordine alla regolarità tecnica ai sensi e per gli effetti di cui all’art. 49</w:t>
      </w:r>
      <w:r w:rsidRPr="00815758">
        <w:rPr>
          <w:rStyle w:val="CharacterStyle2"/>
          <w:rFonts w:ascii="Tahoma" w:eastAsia="Arial Unicode MS" w:hAnsi="Tahoma" w:cs="Tahoma"/>
          <w:kern w:val="1"/>
          <w:sz w:val="22"/>
          <w:szCs w:val="22"/>
          <w:lang w:eastAsia="en-US" w:bidi="he-IL"/>
        </w:rPr>
        <w:t xml:space="preserve"> comma 1</w:t>
      </w:r>
      <w:r w:rsidR="000B1C44" w:rsidRPr="00815758">
        <w:rPr>
          <w:rStyle w:val="CharacterStyle2"/>
          <w:rFonts w:ascii="Tahoma" w:eastAsia="Arial Unicode MS" w:hAnsi="Tahoma" w:cs="Tahoma"/>
          <w:kern w:val="1"/>
          <w:sz w:val="22"/>
          <w:szCs w:val="22"/>
          <w:lang w:eastAsia="en-US" w:bidi="he-IL"/>
        </w:rPr>
        <w:t xml:space="preserve"> del D. Lgs. n. 267 del 2000, </w:t>
      </w:r>
      <w:r w:rsidRPr="00815758">
        <w:rPr>
          <w:rStyle w:val="CharacterStyle2"/>
          <w:rFonts w:ascii="Tahoma" w:eastAsia="Arial Unicode MS" w:hAnsi="Tahoma" w:cs="Tahoma"/>
          <w:kern w:val="1"/>
          <w:sz w:val="22"/>
          <w:szCs w:val="22"/>
          <w:lang w:eastAsia="en-US" w:bidi="he-IL"/>
        </w:rPr>
        <w:t xml:space="preserve">in quanto trattasi di mero atto di indirizzo politico. </w:t>
      </w:r>
    </w:p>
    <w:p w14:paraId="1F4EBA09" w14:textId="77777777" w:rsidR="00757785" w:rsidRPr="00815758" w:rsidRDefault="00757785" w:rsidP="000B1C44">
      <w:pPr>
        <w:autoSpaceDE w:val="0"/>
        <w:jc w:val="both"/>
        <w:rPr>
          <w:rStyle w:val="CharacterStyle2"/>
          <w:rFonts w:ascii="Tahoma" w:eastAsia="Arial Unicode MS" w:hAnsi="Tahoma" w:cs="Tahoma"/>
          <w:kern w:val="1"/>
          <w:sz w:val="22"/>
          <w:szCs w:val="22"/>
          <w:lang w:eastAsia="en-US" w:bidi="he-IL"/>
        </w:rPr>
      </w:pPr>
    </w:p>
    <w:p w14:paraId="2A43A08C" w14:textId="77777777" w:rsidR="00757785" w:rsidRPr="00815758" w:rsidRDefault="00757785" w:rsidP="00757785">
      <w:pPr>
        <w:pStyle w:val="BodyText"/>
        <w:spacing w:line="360" w:lineRule="auto"/>
        <w:rPr>
          <w:rFonts w:ascii="Tahoma" w:hAnsi="Tahoma" w:cs="Tahoma"/>
          <w:bCs/>
          <w:color w:val="000000"/>
          <w:sz w:val="22"/>
          <w:szCs w:val="22"/>
          <w:lang w:eastAsia="it-IT"/>
        </w:rPr>
      </w:pPr>
      <w:r w:rsidRPr="00815758">
        <w:rPr>
          <w:rFonts w:ascii="Tahoma" w:hAnsi="Tahoma" w:cs="Tahoma"/>
          <w:bCs/>
          <w:color w:val="000000"/>
          <w:sz w:val="22"/>
          <w:szCs w:val="22"/>
          <w:lang w:eastAsia="it-IT"/>
        </w:rPr>
        <w:t>per le motivazioni in premessa esplicitate che qui si intendono integralmente richiamate</w:t>
      </w:r>
    </w:p>
    <w:p w14:paraId="7F72D3F4" w14:textId="77777777" w:rsidR="000B1C44" w:rsidRPr="00815758" w:rsidRDefault="000B1C44" w:rsidP="000B1C44">
      <w:pPr>
        <w:autoSpaceDE w:val="0"/>
        <w:jc w:val="both"/>
        <w:rPr>
          <w:rFonts w:ascii="Tahoma" w:hAnsi="Tahoma" w:cs="Tahoma"/>
          <w:sz w:val="22"/>
          <w:szCs w:val="22"/>
        </w:rPr>
      </w:pPr>
    </w:p>
    <w:p w14:paraId="733A2136" w14:textId="77777777" w:rsidR="000B1C44" w:rsidRPr="00815758" w:rsidRDefault="000B1C44" w:rsidP="000B1C44">
      <w:pPr>
        <w:pStyle w:val="TESTOLETTERA"/>
        <w:jc w:val="both"/>
        <w:rPr>
          <w:szCs w:val="22"/>
        </w:rPr>
      </w:pPr>
      <w:r w:rsidRPr="00815758">
        <w:rPr>
          <w:rFonts w:eastAsia="Tahoma"/>
          <w:i/>
          <w:iCs/>
          <w:color w:val="auto"/>
          <w:szCs w:val="22"/>
          <w:lang w:eastAsia="it-IT"/>
        </w:rPr>
        <w:tab/>
      </w:r>
      <w:r w:rsidRPr="00815758">
        <w:rPr>
          <w:rFonts w:eastAsia="Tahoma"/>
          <w:i/>
          <w:iCs/>
          <w:color w:val="auto"/>
          <w:szCs w:val="22"/>
          <w:lang w:eastAsia="it-IT"/>
        </w:rPr>
        <w:tab/>
      </w:r>
      <w:r w:rsidRPr="00815758">
        <w:rPr>
          <w:rFonts w:eastAsia="Tahoma"/>
          <w:i/>
          <w:iCs/>
          <w:color w:val="auto"/>
          <w:szCs w:val="22"/>
          <w:lang w:eastAsia="it-IT"/>
        </w:rPr>
        <w:tab/>
      </w:r>
      <w:r w:rsidRPr="00815758">
        <w:rPr>
          <w:rFonts w:eastAsia="Tahoma"/>
          <w:i/>
          <w:iCs/>
          <w:color w:val="auto"/>
          <w:szCs w:val="22"/>
          <w:lang w:eastAsia="it-IT"/>
        </w:rPr>
        <w:tab/>
      </w:r>
    </w:p>
    <w:p w14:paraId="18191246" w14:textId="77777777" w:rsidR="000B1C44" w:rsidRPr="00815758" w:rsidRDefault="000B1C44" w:rsidP="000B1C44">
      <w:pPr>
        <w:jc w:val="center"/>
        <w:rPr>
          <w:rFonts w:ascii="Tahoma" w:hAnsi="Tahoma" w:cs="Tahoma"/>
          <w:b/>
          <w:bCs/>
          <w:sz w:val="22"/>
          <w:szCs w:val="22"/>
          <w:lang w:eastAsia="it-IT"/>
        </w:rPr>
      </w:pPr>
      <w:r w:rsidRPr="00815758">
        <w:rPr>
          <w:rFonts w:ascii="Tahoma" w:hAnsi="Tahoma" w:cs="Tahoma"/>
          <w:b/>
          <w:bCs/>
          <w:sz w:val="22"/>
          <w:szCs w:val="22"/>
          <w:lang w:eastAsia="it-IT"/>
        </w:rPr>
        <w:t>D E L I B E R A</w:t>
      </w:r>
    </w:p>
    <w:p w14:paraId="14DED270" w14:textId="77777777" w:rsidR="00BF1C08" w:rsidRPr="00815758" w:rsidRDefault="00BF1C08" w:rsidP="000B1C44">
      <w:pPr>
        <w:jc w:val="center"/>
        <w:rPr>
          <w:sz w:val="22"/>
          <w:szCs w:val="22"/>
        </w:rPr>
      </w:pPr>
    </w:p>
    <w:p w14:paraId="433BBF58" w14:textId="48331E77" w:rsidR="00BF1C08" w:rsidRPr="00815758" w:rsidRDefault="00BF1C08" w:rsidP="00BF1C08">
      <w:pPr>
        <w:pStyle w:val="paragraph"/>
        <w:spacing w:beforeAutospacing="0" w:after="0" w:afterAutospacing="0"/>
        <w:jc w:val="both"/>
        <w:textAlignment w:val="baseline"/>
        <w:rPr>
          <w:rStyle w:val="normaltextrun"/>
          <w:rFonts w:ascii="Calibri" w:hAnsi="Calibri" w:cs="Calibri"/>
          <w:sz w:val="22"/>
          <w:szCs w:val="22"/>
          <w:lang w:val="it-IT"/>
        </w:rPr>
      </w:pPr>
      <w:r w:rsidRPr="00815758">
        <w:rPr>
          <w:rFonts w:ascii="Tahoma" w:hAnsi="Tahoma" w:cs="Tahoma"/>
          <w:b/>
          <w:bCs/>
          <w:color w:val="000000"/>
          <w:sz w:val="22"/>
          <w:szCs w:val="22"/>
          <w:lang w:val="it-IT" w:eastAsia="it-IT"/>
        </w:rPr>
        <w:t>APPROVARE</w:t>
      </w:r>
      <w:r w:rsidRPr="00815758">
        <w:rPr>
          <w:rFonts w:ascii="Tahoma" w:hAnsi="Tahoma" w:cs="Tahoma"/>
          <w:bCs/>
          <w:color w:val="000000"/>
          <w:sz w:val="22"/>
          <w:szCs w:val="22"/>
          <w:lang w:val="it-IT" w:eastAsia="it-IT"/>
        </w:rPr>
        <w:t xml:space="preserve"> la </w:t>
      </w:r>
      <w:r w:rsidRPr="00815758">
        <w:rPr>
          <w:rFonts w:ascii="Tahoma" w:hAnsi="Tahoma" w:cs="Tahoma"/>
          <w:b/>
          <w:bCs/>
          <w:color w:val="000000"/>
          <w:sz w:val="22"/>
          <w:szCs w:val="22"/>
          <w:lang w:val="it-IT" w:eastAsia="it-IT"/>
        </w:rPr>
        <w:t>Carta per l’integrazione</w:t>
      </w:r>
      <w:r w:rsidRPr="00815758">
        <w:rPr>
          <w:rStyle w:val="normaltextrun"/>
          <w:rFonts w:ascii="Tahoma" w:hAnsi="Tahoma" w:cs="Tahoma"/>
          <w:sz w:val="22"/>
          <w:szCs w:val="22"/>
          <w:lang w:val="it-IT"/>
        </w:rPr>
        <w:t>, allegata alla presente deliberazione per costituirne</w:t>
      </w:r>
      <w:r w:rsidR="0013407F" w:rsidRPr="00815758">
        <w:rPr>
          <w:rStyle w:val="normaltextrun"/>
          <w:rFonts w:ascii="Tahoma" w:hAnsi="Tahoma" w:cs="Tahoma"/>
          <w:sz w:val="22"/>
          <w:szCs w:val="22"/>
          <w:lang w:val="it-IT"/>
        </w:rPr>
        <w:t xml:space="preserve"> parte integrante e s</w:t>
      </w:r>
      <w:r w:rsidR="00A418DA" w:rsidRPr="00815758">
        <w:rPr>
          <w:rStyle w:val="normaltextrun"/>
          <w:rFonts w:ascii="Tahoma" w:hAnsi="Tahoma" w:cs="Tahoma"/>
          <w:sz w:val="22"/>
          <w:szCs w:val="22"/>
          <w:lang w:val="it-IT"/>
        </w:rPr>
        <w:t>ostanziale, che prevede una pluralità</w:t>
      </w:r>
      <w:r w:rsidR="0013407F" w:rsidRPr="00815758">
        <w:rPr>
          <w:rStyle w:val="normaltextrun"/>
          <w:rFonts w:ascii="Tahoma" w:hAnsi="Tahoma" w:cs="Tahoma"/>
          <w:sz w:val="22"/>
          <w:szCs w:val="22"/>
          <w:lang w:val="it-IT"/>
        </w:rPr>
        <w:t xml:space="preserve"> di azioni di titolarità diretta dell’ente o da realizzarsi in collaborazione con altri Enti </w:t>
      </w:r>
      <w:r w:rsidR="00A418DA" w:rsidRPr="00815758">
        <w:rPr>
          <w:rStyle w:val="normaltextrun"/>
          <w:rFonts w:ascii="Tahoma" w:hAnsi="Tahoma" w:cs="Tahoma"/>
          <w:sz w:val="22"/>
          <w:szCs w:val="22"/>
          <w:lang w:val="it-IT"/>
        </w:rPr>
        <w:t xml:space="preserve">e con le associazioni dei rifugiati, volte a favorire percorsi di inclusione dei rifugiati nelle comunità delle città che adottano la Carta.  </w:t>
      </w:r>
    </w:p>
    <w:p w14:paraId="662876B2" w14:textId="77777777" w:rsidR="00BF1C08" w:rsidRPr="00815758" w:rsidRDefault="00BF1C08" w:rsidP="00BF1C08">
      <w:pPr>
        <w:pStyle w:val="paragraph"/>
        <w:spacing w:beforeAutospacing="0" w:after="0" w:afterAutospacing="0"/>
        <w:jc w:val="both"/>
        <w:textAlignment w:val="baseline"/>
        <w:rPr>
          <w:rStyle w:val="normaltextrun"/>
          <w:rFonts w:ascii="Calibri" w:hAnsi="Calibri" w:cs="Calibri"/>
          <w:sz w:val="22"/>
          <w:szCs w:val="22"/>
          <w:lang w:val="it-IT"/>
        </w:rPr>
      </w:pPr>
    </w:p>
    <w:p w14:paraId="395E81CD" w14:textId="77777777" w:rsidR="00A418DA" w:rsidRPr="00815758" w:rsidRDefault="00A418DA" w:rsidP="00A418DA">
      <w:pPr>
        <w:shd w:val="clear" w:color="auto" w:fill="FFFFFF"/>
        <w:suppressAutoHyphens w:val="0"/>
        <w:jc w:val="both"/>
        <w:rPr>
          <w:rFonts w:ascii="Tahoma" w:hAnsi="Tahoma" w:cs="Tahoma"/>
          <w:color w:val="000000"/>
          <w:sz w:val="22"/>
          <w:szCs w:val="22"/>
          <w:lang w:eastAsia="it-IT"/>
        </w:rPr>
      </w:pPr>
      <w:r w:rsidRPr="00815758">
        <w:rPr>
          <w:rStyle w:val="normaltextrun"/>
          <w:rFonts w:ascii="Tahoma" w:hAnsi="Tahoma" w:cs="Tahoma"/>
          <w:b/>
          <w:sz w:val="22"/>
          <w:szCs w:val="22"/>
        </w:rPr>
        <w:t>IMPEGNARSI</w:t>
      </w:r>
      <w:r w:rsidR="00BF1C08" w:rsidRPr="00815758">
        <w:rPr>
          <w:rStyle w:val="normaltextrun"/>
          <w:rFonts w:ascii="Tahoma" w:hAnsi="Tahoma" w:cs="Tahoma"/>
          <w:sz w:val="22"/>
          <w:szCs w:val="22"/>
        </w:rPr>
        <w:t xml:space="preserve"> nel concreto, compatibilmente </w:t>
      </w:r>
      <w:r w:rsidRPr="00815758">
        <w:rPr>
          <w:rStyle w:val="normaltextrun"/>
          <w:rFonts w:ascii="Tahoma" w:hAnsi="Tahoma" w:cs="Tahoma"/>
          <w:sz w:val="22"/>
          <w:szCs w:val="22"/>
        </w:rPr>
        <w:t>con le</w:t>
      </w:r>
      <w:r w:rsidR="00BF1C08" w:rsidRPr="00815758">
        <w:rPr>
          <w:rStyle w:val="normaltextrun"/>
          <w:rFonts w:ascii="Tahoma" w:hAnsi="Tahoma" w:cs="Tahoma"/>
          <w:sz w:val="22"/>
          <w:szCs w:val="22"/>
        </w:rPr>
        <w:t xml:space="preserve"> risorse disponibili, a realizzare le azioni </w:t>
      </w:r>
      <w:r w:rsidRPr="00815758">
        <w:rPr>
          <w:rStyle w:val="normaltextrun"/>
          <w:rFonts w:ascii="Tahoma" w:hAnsi="Tahoma" w:cs="Tahoma"/>
          <w:sz w:val="22"/>
          <w:szCs w:val="22"/>
        </w:rPr>
        <w:t xml:space="preserve">inserite nella “Carta per l’integrazione” e </w:t>
      </w:r>
      <w:r w:rsidR="00BF1C08" w:rsidRPr="00815758">
        <w:rPr>
          <w:rStyle w:val="normaltextrun"/>
          <w:rFonts w:ascii="Tahoma" w:hAnsi="Tahoma" w:cs="Tahoma"/>
          <w:sz w:val="22"/>
          <w:szCs w:val="22"/>
        </w:rPr>
        <w:t>condivise con gli altri Comuni</w:t>
      </w:r>
      <w:r w:rsidRPr="00815758">
        <w:rPr>
          <w:rStyle w:val="normaltextrun"/>
          <w:rFonts w:ascii="Tahoma" w:hAnsi="Tahoma" w:cs="Tahoma"/>
          <w:sz w:val="22"/>
          <w:szCs w:val="22"/>
        </w:rPr>
        <w:t xml:space="preserve"> al fine di realizzare un network di Comuni che si impegnino sinergicamente </w:t>
      </w:r>
      <w:r w:rsidRPr="00815758">
        <w:rPr>
          <w:rFonts w:ascii="Tahoma" w:hAnsi="Tahoma" w:cs="Tahoma"/>
          <w:color w:val="000000"/>
          <w:sz w:val="22"/>
          <w:szCs w:val="22"/>
          <w:lang w:eastAsia="it-IT"/>
        </w:rPr>
        <w:t xml:space="preserve"> nella realizzazione delle azioni ivi descritte al fine di favorire sull’intero territorio nazionale l’integrazione dei </w:t>
      </w:r>
      <w:r w:rsidR="00757785" w:rsidRPr="00815758">
        <w:rPr>
          <w:rFonts w:ascii="Tahoma" w:hAnsi="Tahoma" w:cs="Tahoma"/>
          <w:color w:val="000000"/>
          <w:sz w:val="22"/>
          <w:szCs w:val="22"/>
          <w:lang w:eastAsia="it-IT"/>
        </w:rPr>
        <w:t xml:space="preserve">richiedenti asilo e </w:t>
      </w:r>
      <w:r w:rsidRPr="00815758">
        <w:rPr>
          <w:rFonts w:ascii="Tahoma" w:hAnsi="Tahoma" w:cs="Tahoma"/>
          <w:color w:val="000000"/>
          <w:sz w:val="22"/>
          <w:szCs w:val="22"/>
          <w:lang w:eastAsia="it-IT"/>
        </w:rPr>
        <w:t xml:space="preserve">rifugiati;  </w:t>
      </w:r>
    </w:p>
    <w:p w14:paraId="79A667F7" w14:textId="77777777" w:rsidR="00A418DA" w:rsidRPr="00815758" w:rsidRDefault="00A418DA" w:rsidP="00A418DA">
      <w:pPr>
        <w:shd w:val="clear" w:color="auto" w:fill="FFFFFF"/>
        <w:suppressAutoHyphens w:val="0"/>
        <w:jc w:val="both"/>
        <w:rPr>
          <w:rFonts w:ascii="Tahoma" w:hAnsi="Tahoma" w:cs="Tahoma"/>
          <w:color w:val="000000"/>
          <w:sz w:val="22"/>
          <w:szCs w:val="22"/>
          <w:lang w:eastAsia="it-IT"/>
        </w:rPr>
      </w:pPr>
    </w:p>
    <w:p w14:paraId="7FEF6E68" w14:textId="664A199E" w:rsidR="000B1C44" w:rsidRPr="00815758" w:rsidRDefault="000B1C44" w:rsidP="000B1C44">
      <w:pPr>
        <w:tabs>
          <w:tab w:val="left" w:pos="788"/>
        </w:tabs>
        <w:spacing w:line="276" w:lineRule="auto"/>
        <w:jc w:val="both"/>
        <w:rPr>
          <w:sz w:val="22"/>
          <w:szCs w:val="22"/>
        </w:rPr>
      </w:pPr>
      <w:r w:rsidRPr="00815758">
        <w:rPr>
          <w:rFonts w:ascii="Tahoma" w:hAnsi="Tahoma" w:cs="Tahoma"/>
          <w:b/>
          <w:bCs/>
          <w:sz w:val="22"/>
          <w:szCs w:val="22"/>
        </w:rPr>
        <w:t>DISPORRE</w:t>
      </w:r>
      <w:r w:rsidRPr="00815758">
        <w:rPr>
          <w:rFonts w:ascii="Tahoma" w:hAnsi="Tahoma" w:cs="Tahoma"/>
          <w:sz w:val="22"/>
          <w:szCs w:val="22"/>
        </w:rPr>
        <w:t xml:space="preserve"> </w:t>
      </w:r>
      <w:r w:rsidR="00A418DA" w:rsidRPr="00815758">
        <w:rPr>
          <w:rFonts w:ascii="Tahoma" w:hAnsi="Tahoma" w:cs="Tahoma"/>
          <w:sz w:val="22"/>
          <w:szCs w:val="22"/>
        </w:rPr>
        <w:t xml:space="preserve"> </w:t>
      </w:r>
      <w:r w:rsidR="00BF1C08" w:rsidRPr="00815758">
        <w:rPr>
          <w:rFonts w:ascii="Tahoma" w:hAnsi="Tahoma" w:cs="Tahoma"/>
          <w:sz w:val="22"/>
          <w:szCs w:val="22"/>
        </w:rPr>
        <w:t>la</w:t>
      </w:r>
      <w:r w:rsidR="00A418DA" w:rsidRPr="00815758">
        <w:rPr>
          <w:rFonts w:ascii="Tahoma" w:hAnsi="Tahoma" w:cs="Tahoma"/>
          <w:sz w:val="22"/>
          <w:szCs w:val="22"/>
        </w:rPr>
        <w:t xml:space="preserve"> trasmissione della </w:t>
      </w:r>
      <w:r w:rsidR="00BF1C08" w:rsidRPr="00815758">
        <w:rPr>
          <w:rFonts w:ascii="Tahoma" w:hAnsi="Tahoma" w:cs="Tahoma"/>
          <w:sz w:val="22"/>
          <w:szCs w:val="22"/>
        </w:rPr>
        <w:t xml:space="preserve"> presente deliberazione</w:t>
      </w:r>
      <w:r w:rsidR="00A418DA" w:rsidRPr="00815758">
        <w:rPr>
          <w:rFonts w:ascii="Tahoma" w:hAnsi="Tahoma" w:cs="Tahoma"/>
          <w:sz w:val="22"/>
          <w:szCs w:val="22"/>
        </w:rPr>
        <w:t>,</w:t>
      </w:r>
      <w:r w:rsidR="00BF1C08" w:rsidRPr="00815758">
        <w:rPr>
          <w:rFonts w:ascii="Tahoma" w:hAnsi="Tahoma" w:cs="Tahoma"/>
          <w:sz w:val="22"/>
          <w:szCs w:val="22"/>
        </w:rPr>
        <w:t xml:space="preserve"> una volta approvata</w:t>
      </w:r>
      <w:r w:rsidR="00A418DA" w:rsidRPr="00815758">
        <w:rPr>
          <w:rFonts w:ascii="Tahoma" w:hAnsi="Tahoma" w:cs="Tahoma"/>
          <w:sz w:val="22"/>
          <w:szCs w:val="22"/>
        </w:rPr>
        <w:t>,</w:t>
      </w:r>
      <w:r w:rsidR="00BF1C08" w:rsidRPr="00815758">
        <w:rPr>
          <w:rFonts w:ascii="Tahoma" w:hAnsi="Tahoma" w:cs="Tahoma"/>
          <w:sz w:val="22"/>
          <w:szCs w:val="22"/>
        </w:rPr>
        <w:t xml:space="preserve"> all’UNHCR al fine di dare avvio alle azioni operative previste</w:t>
      </w:r>
      <w:r w:rsidR="00057B23">
        <w:rPr>
          <w:rFonts w:ascii="Tahoma" w:hAnsi="Tahoma" w:cs="Tahoma"/>
          <w:sz w:val="22"/>
          <w:szCs w:val="22"/>
        </w:rPr>
        <w:t>.</w:t>
      </w:r>
    </w:p>
    <w:p w14:paraId="1F6B7967" w14:textId="77777777" w:rsidR="000B1C44" w:rsidRPr="00815758" w:rsidRDefault="000B1C44" w:rsidP="000B1C44">
      <w:pPr>
        <w:tabs>
          <w:tab w:val="left" w:pos="788"/>
        </w:tabs>
        <w:jc w:val="both"/>
        <w:rPr>
          <w:sz w:val="22"/>
          <w:szCs w:val="22"/>
        </w:rPr>
      </w:pPr>
    </w:p>
    <w:sectPr w:rsidR="000B1C44" w:rsidRPr="00815758" w:rsidSect="00A72780">
      <w:headerReference w:type="default" r:id="rId11"/>
      <w:footerReference w:type="default" r:id="rId12"/>
      <w:headerReference w:type="first" r:id="rId13"/>
      <w:footerReference w:type="first" r:id="rId14"/>
      <w:pgSz w:w="12096" w:h="16838"/>
      <w:pgMar w:top="720" w:right="1151" w:bottom="1134" w:left="115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5BF8C" w14:textId="77777777" w:rsidR="00515209" w:rsidRDefault="00515209">
      <w:r>
        <w:separator/>
      </w:r>
    </w:p>
  </w:endnote>
  <w:endnote w:type="continuationSeparator" w:id="0">
    <w:p w14:paraId="3D8481A4" w14:textId="77777777" w:rsidR="00515209" w:rsidRDefault="0051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0D9E" w14:textId="77777777" w:rsidR="00F31496" w:rsidRDefault="00F31496">
    <w:pPr>
      <w:widowControl w:val="0"/>
      <w:tabs>
        <w:tab w:val="center" w:pos="4896"/>
        <w:tab w:val="right" w:pos="9792"/>
      </w:tabs>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E7B5" w14:textId="77777777" w:rsidR="00F31496" w:rsidRDefault="00F314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C5C7E" w14:textId="77777777" w:rsidR="00515209" w:rsidRDefault="00515209">
      <w:r>
        <w:separator/>
      </w:r>
    </w:p>
  </w:footnote>
  <w:footnote w:type="continuationSeparator" w:id="0">
    <w:p w14:paraId="6620DFF4" w14:textId="77777777" w:rsidR="00515209" w:rsidRDefault="00515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E1D6" w14:textId="77777777" w:rsidR="00F31496" w:rsidRDefault="00F31496">
    <w:pPr>
      <w:widowControl w:val="0"/>
      <w:tabs>
        <w:tab w:val="center" w:pos="4896"/>
        <w:tab w:val="right" w:pos="9792"/>
      </w:tabs>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DCA2" w14:textId="77777777" w:rsidR="00F31496" w:rsidRDefault="00F314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olor w:val="000000"/>
        <w:spacing w:val="-3"/>
        <w:sz w:val="22"/>
        <w:szCs w:val="22"/>
        <w:lang w:val="x-none" w:eastAsia="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pacing w:val="-3"/>
        <w:sz w:val="22"/>
        <w:szCs w:val="22"/>
        <w:lang w:val="x-none" w:eastAsia="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pacing w:val="-3"/>
        <w:sz w:val="22"/>
        <w:szCs w:val="22"/>
        <w:lang w:val="x-none" w:eastAsia="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20AD56EE"/>
    <w:multiLevelType w:val="hybridMultilevel"/>
    <w:tmpl w:val="770A590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4F1518B7"/>
    <w:multiLevelType w:val="hybridMultilevel"/>
    <w:tmpl w:val="33A479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B235C5D"/>
    <w:multiLevelType w:val="hybridMultilevel"/>
    <w:tmpl w:val="3E385D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94407806">
    <w:abstractNumId w:val="0"/>
  </w:num>
  <w:num w:numId="2" w16cid:durableId="1430076913">
    <w:abstractNumId w:val="2"/>
  </w:num>
  <w:num w:numId="3" w16cid:durableId="379214265">
    <w:abstractNumId w:val="1"/>
  </w:num>
  <w:num w:numId="4" w16cid:durableId="1393625628">
    <w:abstractNumId w:val="3"/>
  </w:num>
  <w:num w:numId="5" w16cid:durableId="1376008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E0E"/>
    <w:rsid w:val="000118F5"/>
    <w:rsid w:val="00022D3A"/>
    <w:rsid w:val="00036736"/>
    <w:rsid w:val="00044B8A"/>
    <w:rsid w:val="00057B23"/>
    <w:rsid w:val="00070150"/>
    <w:rsid w:val="00072278"/>
    <w:rsid w:val="00074B0A"/>
    <w:rsid w:val="000801D8"/>
    <w:rsid w:val="00084DD8"/>
    <w:rsid w:val="000936E5"/>
    <w:rsid w:val="000B1C44"/>
    <w:rsid w:val="000D1A1C"/>
    <w:rsid w:val="000E3063"/>
    <w:rsid w:val="0011514B"/>
    <w:rsid w:val="0013407F"/>
    <w:rsid w:val="0013507D"/>
    <w:rsid w:val="00136859"/>
    <w:rsid w:val="00160236"/>
    <w:rsid w:val="001604E5"/>
    <w:rsid w:val="00161761"/>
    <w:rsid w:val="001A67ED"/>
    <w:rsid w:val="001B6E6E"/>
    <w:rsid w:val="001D5CF3"/>
    <w:rsid w:val="001E3E4B"/>
    <w:rsid w:val="001E55AC"/>
    <w:rsid w:val="001E772C"/>
    <w:rsid w:val="001F1E0E"/>
    <w:rsid w:val="001F3460"/>
    <w:rsid w:val="00222B67"/>
    <w:rsid w:val="0022397F"/>
    <w:rsid w:val="00235E83"/>
    <w:rsid w:val="0025675C"/>
    <w:rsid w:val="00256CC4"/>
    <w:rsid w:val="0026650A"/>
    <w:rsid w:val="00280717"/>
    <w:rsid w:val="002A1365"/>
    <w:rsid w:val="002B151E"/>
    <w:rsid w:val="002B2CB5"/>
    <w:rsid w:val="002E08F8"/>
    <w:rsid w:val="0035147F"/>
    <w:rsid w:val="00367340"/>
    <w:rsid w:val="00377B1F"/>
    <w:rsid w:val="003B1EC4"/>
    <w:rsid w:val="003F4509"/>
    <w:rsid w:val="004460D0"/>
    <w:rsid w:val="00467360"/>
    <w:rsid w:val="004A3D55"/>
    <w:rsid w:val="004A595A"/>
    <w:rsid w:val="004B1293"/>
    <w:rsid w:val="004C797B"/>
    <w:rsid w:val="004D76C4"/>
    <w:rsid w:val="004E29E5"/>
    <w:rsid w:val="00504A79"/>
    <w:rsid w:val="00515209"/>
    <w:rsid w:val="005168BC"/>
    <w:rsid w:val="005456EC"/>
    <w:rsid w:val="00546F5B"/>
    <w:rsid w:val="00560838"/>
    <w:rsid w:val="005A63D4"/>
    <w:rsid w:val="005E2850"/>
    <w:rsid w:val="005F42CE"/>
    <w:rsid w:val="00635DF6"/>
    <w:rsid w:val="00661227"/>
    <w:rsid w:val="00671608"/>
    <w:rsid w:val="006A3200"/>
    <w:rsid w:val="006B42D7"/>
    <w:rsid w:val="006D7F5D"/>
    <w:rsid w:val="006E2E7C"/>
    <w:rsid w:val="006F001B"/>
    <w:rsid w:val="006F7FE2"/>
    <w:rsid w:val="00720DE7"/>
    <w:rsid w:val="00722F22"/>
    <w:rsid w:val="0072583F"/>
    <w:rsid w:val="00725E12"/>
    <w:rsid w:val="00750A22"/>
    <w:rsid w:val="00754376"/>
    <w:rsid w:val="00757785"/>
    <w:rsid w:val="00772135"/>
    <w:rsid w:val="007748F5"/>
    <w:rsid w:val="00777C89"/>
    <w:rsid w:val="00780761"/>
    <w:rsid w:val="00815758"/>
    <w:rsid w:val="008248AC"/>
    <w:rsid w:val="00832949"/>
    <w:rsid w:val="00835020"/>
    <w:rsid w:val="008407D5"/>
    <w:rsid w:val="00843AD5"/>
    <w:rsid w:val="00865065"/>
    <w:rsid w:val="00895AD4"/>
    <w:rsid w:val="00896A00"/>
    <w:rsid w:val="008D31AE"/>
    <w:rsid w:val="008E5C7E"/>
    <w:rsid w:val="008F00E1"/>
    <w:rsid w:val="008F08D3"/>
    <w:rsid w:val="008F3CDC"/>
    <w:rsid w:val="0091069C"/>
    <w:rsid w:val="009151B3"/>
    <w:rsid w:val="009246E4"/>
    <w:rsid w:val="00925127"/>
    <w:rsid w:val="009268E6"/>
    <w:rsid w:val="00940FB4"/>
    <w:rsid w:val="00953E7E"/>
    <w:rsid w:val="009600C9"/>
    <w:rsid w:val="009857FE"/>
    <w:rsid w:val="009D43CE"/>
    <w:rsid w:val="009D7963"/>
    <w:rsid w:val="009E3E40"/>
    <w:rsid w:val="009E5527"/>
    <w:rsid w:val="00A15991"/>
    <w:rsid w:val="00A418DA"/>
    <w:rsid w:val="00A6501F"/>
    <w:rsid w:val="00A72780"/>
    <w:rsid w:val="00A76D3C"/>
    <w:rsid w:val="00A93776"/>
    <w:rsid w:val="00A96750"/>
    <w:rsid w:val="00AA20C6"/>
    <w:rsid w:val="00AD3BDD"/>
    <w:rsid w:val="00AD7157"/>
    <w:rsid w:val="00AE061C"/>
    <w:rsid w:val="00AF3DDC"/>
    <w:rsid w:val="00B02EC7"/>
    <w:rsid w:val="00B144FC"/>
    <w:rsid w:val="00B25FFB"/>
    <w:rsid w:val="00B350F2"/>
    <w:rsid w:val="00B413CD"/>
    <w:rsid w:val="00B44351"/>
    <w:rsid w:val="00B61BFF"/>
    <w:rsid w:val="00B66F94"/>
    <w:rsid w:val="00B76149"/>
    <w:rsid w:val="00B81690"/>
    <w:rsid w:val="00BA3999"/>
    <w:rsid w:val="00BB4990"/>
    <w:rsid w:val="00BC2BF9"/>
    <w:rsid w:val="00BF1C08"/>
    <w:rsid w:val="00BF7CCD"/>
    <w:rsid w:val="00C2105E"/>
    <w:rsid w:val="00C4501B"/>
    <w:rsid w:val="00C5474B"/>
    <w:rsid w:val="00C66459"/>
    <w:rsid w:val="00C70A0A"/>
    <w:rsid w:val="00C806DC"/>
    <w:rsid w:val="00CC5D86"/>
    <w:rsid w:val="00D07585"/>
    <w:rsid w:val="00D74932"/>
    <w:rsid w:val="00D95820"/>
    <w:rsid w:val="00DA5ED2"/>
    <w:rsid w:val="00DC5B61"/>
    <w:rsid w:val="00DD20F6"/>
    <w:rsid w:val="00E61BFB"/>
    <w:rsid w:val="00E914D3"/>
    <w:rsid w:val="00E9252E"/>
    <w:rsid w:val="00E927EA"/>
    <w:rsid w:val="00EA03C3"/>
    <w:rsid w:val="00EA77C1"/>
    <w:rsid w:val="00EC54ED"/>
    <w:rsid w:val="00ED414E"/>
    <w:rsid w:val="00EF4EED"/>
    <w:rsid w:val="00EF6A04"/>
    <w:rsid w:val="00F13FB9"/>
    <w:rsid w:val="00F208F8"/>
    <w:rsid w:val="00F31496"/>
    <w:rsid w:val="00F62D89"/>
    <w:rsid w:val="00F64767"/>
    <w:rsid w:val="00F65247"/>
    <w:rsid w:val="00F707EC"/>
    <w:rsid w:val="00F741DE"/>
    <w:rsid w:val="00F91B60"/>
    <w:rsid w:val="00F9373D"/>
    <w:rsid w:val="00FA7A85"/>
    <w:rsid w:val="00FB0AD1"/>
    <w:rsid w:val="00FB567B"/>
    <w:rsid w:val="00FF0CC9"/>
    <w:rsid w:val="00FF533D"/>
    <w:rsid w:val="00FF5E4F"/>
    <w:rsid w:val="02EC8000"/>
    <w:rsid w:val="26955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69A3469"/>
  <w15:chartTrackingRefBased/>
  <w15:docId w15:val="{D6A80FB1-1330-471E-9D36-9DE872BE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it-IT" w:eastAsia="zh-CN"/>
    </w:rPr>
  </w:style>
  <w:style w:type="paragraph" w:styleId="Heading1">
    <w:name w:val="heading 1"/>
    <w:basedOn w:val="Normal"/>
    <w:next w:val="Normal"/>
    <w:qFormat/>
    <w:pPr>
      <w:keepNext/>
      <w:widowControl w:val="0"/>
      <w:numPr>
        <w:numId w:val="1"/>
      </w:numPr>
      <w:ind w:left="2880" w:firstLine="720"/>
      <w:outlineLvl w:val="0"/>
    </w:pPr>
    <w:rPr>
      <w:rFonts w:ascii="Arial" w:hAnsi="Arial" w:cs="Arial"/>
      <w:b/>
    </w:rPr>
  </w:style>
  <w:style w:type="paragraph" w:styleId="Heading2">
    <w:name w:val="heading 2"/>
    <w:basedOn w:val="Normal"/>
    <w:next w:val="Normal"/>
    <w:qFormat/>
    <w:pPr>
      <w:keepNext/>
      <w:widowControl w:val="0"/>
      <w:numPr>
        <w:ilvl w:val="1"/>
        <w:numId w:val="1"/>
      </w:numPr>
      <w:ind w:left="0" w:firstLine="720"/>
      <w:jc w:val="both"/>
      <w:outlineLvl w:val="1"/>
    </w:pPr>
    <w:rPr>
      <w:rFonts w:ascii="Arial" w:hAnsi="Arial" w:cs="Arial"/>
      <w:b/>
    </w:rPr>
  </w:style>
  <w:style w:type="paragraph" w:styleId="Heading3">
    <w:name w:val="heading 3"/>
    <w:basedOn w:val="Normal"/>
    <w:next w:val="Normal"/>
    <w:qFormat/>
    <w:pPr>
      <w:keepNext/>
      <w:numPr>
        <w:ilvl w:val="2"/>
        <w:numId w:val="1"/>
      </w:numPr>
      <w:jc w:val="both"/>
      <w:outlineLvl w:val="2"/>
    </w:pPr>
    <w:rPr>
      <w:b/>
      <w:sz w:val="24"/>
    </w:rPr>
  </w:style>
  <w:style w:type="paragraph" w:styleId="Heading4">
    <w:name w:val="heading 4"/>
    <w:basedOn w:val="Normal"/>
    <w:next w:val="Normal"/>
    <w:qFormat/>
    <w:pPr>
      <w:keepNext/>
      <w:numPr>
        <w:ilvl w:val="3"/>
        <w:numId w:val="1"/>
      </w:numPr>
      <w:jc w:val="center"/>
      <w:outlineLvl w:val="3"/>
    </w:pPr>
    <w:rPr>
      <w:b/>
      <w:sz w:val="24"/>
    </w:rPr>
  </w:style>
  <w:style w:type="paragraph" w:styleId="Heading5">
    <w:name w:val="heading 5"/>
    <w:basedOn w:val="Normal"/>
    <w:next w:val="Normal"/>
    <w:qFormat/>
    <w:pPr>
      <w:numPr>
        <w:ilvl w:val="4"/>
        <w:numId w:val="1"/>
      </w:numPr>
      <w:spacing w:before="240" w:after="60"/>
      <w:outlineLvl w:val="4"/>
    </w:pPr>
    <w:rPr>
      <w:rFonts w:ascii="Calibri" w:hAnsi="Calibri" w:cs="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sz w:val="24"/>
      <w:szCs w:val="24"/>
    </w:rPr>
  </w:style>
  <w:style w:type="character" w:customStyle="1" w:styleId="WW8Num3z0">
    <w:name w:val="WW8Num3z0"/>
    <w:rPr>
      <w:rFonts w:ascii="Arial" w:hAnsi="Arial" w:cs="Arial" w:hint="default"/>
      <w:kern w:val="1"/>
      <w:sz w:val="24"/>
      <w:szCs w:val="24"/>
    </w:rPr>
  </w:style>
  <w:style w:type="character" w:customStyle="1" w:styleId="WW8Num4z0">
    <w:name w:val="WW8Num4z0"/>
    <w:rPr>
      <w:rFonts w:ascii="Courier New" w:hAnsi="Courier New" w:cs="Courier New" w:hint="default"/>
      <w:sz w:val="24"/>
      <w:szCs w:val="24"/>
    </w:rPr>
  </w:style>
  <w:style w:type="character" w:customStyle="1" w:styleId="WW8Num5z0">
    <w:name w:val="WW8Num5z0"/>
    <w:rPr>
      <w:rFonts w:ascii="Arial" w:hAnsi="Arial" w:cs="Arial" w:hint="default"/>
      <w:b/>
      <w:sz w:val="24"/>
      <w:szCs w:val="24"/>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Arial" w:hAnsi="Arial" w:cs="Arial" w:hint="default"/>
      <w:kern w:val="1"/>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ourier New" w:hAnsi="Courier New" w:cs="Courier New" w:hint="default"/>
      <w:sz w:val="24"/>
      <w:szCs w:val="24"/>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Arial" w:eastAsia="Times New Roman" w:hAnsi="Arial" w:cs="Aria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Arial" w:hAnsi="Arial" w:cs="Arial" w:hint="default"/>
      <w:b/>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Carpredefinitoparagrafo2">
    <w:name w:val="Car. predefinito paragrafo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rPr>
      <w:rFonts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4z4">
    <w:name w:val="WW8Num4z4"/>
    <w:rPr>
      <w:rFonts w:ascii="Courier New" w:hAnsi="Courier New" w:cs="Courier New" w:hint="default"/>
    </w:rPr>
  </w:style>
  <w:style w:type="character" w:customStyle="1" w:styleId="WW8Num7z1">
    <w:name w:val="WW8Num7z1"/>
    <w:rPr>
      <w:rFonts w:ascii="Courier New" w:hAnsi="Courier New" w:cs="Courier New" w:hint="default"/>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Arial" w:eastAsia="Times New Roman" w:hAnsi="Arial" w:cs="Aria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Calibri" w:hAnsi="Times New Roman" w:cs="Times New Roman" w:hint="default"/>
    </w:rPr>
  </w:style>
  <w:style w:type="character" w:customStyle="1" w:styleId="WW8Num14z1">
    <w:name w:val="WW8Num14z1"/>
    <w:rPr>
      <w:rFonts w:hint="default"/>
    </w:rPr>
  </w:style>
  <w:style w:type="character" w:customStyle="1" w:styleId="WW8Num14z3">
    <w:name w:val="WW8Num14z3"/>
    <w:rPr>
      <w:rFonts w:ascii="Symbol" w:hAnsi="Symbol" w:cs="Symbol" w:hint="default"/>
    </w:rPr>
  </w:style>
  <w:style w:type="character" w:customStyle="1" w:styleId="WW8Num14z4">
    <w:name w:val="WW8Num14z4"/>
    <w:rPr>
      <w:rFonts w:ascii="Courier New" w:hAnsi="Courier New" w:cs="Courier New" w:hint="default"/>
    </w:rPr>
  </w:style>
  <w:style w:type="character" w:customStyle="1" w:styleId="WW8Num14z5">
    <w:name w:val="WW8Num14z5"/>
    <w:rPr>
      <w:rFonts w:ascii="Wingdings" w:hAnsi="Wingdings" w:cs="Wingdings" w:hint="default"/>
    </w:rPr>
  </w:style>
  <w:style w:type="character" w:customStyle="1" w:styleId="WW8Num15z0">
    <w:name w:val="WW8Num15z0"/>
    <w:rPr>
      <w:rFonts w:ascii="Arial" w:eastAsia="Times New Roman" w:hAnsi="Arial" w:cs="Aria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hint="default"/>
      <w:b/>
      <w:sz w:val="24"/>
      <w:szCs w:val="24"/>
    </w:rPr>
  </w:style>
  <w:style w:type="character" w:customStyle="1" w:styleId="WW8Num16z1">
    <w:name w:val="WW8Num16z1"/>
    <w:rPr>
      <w:rFonts w:ascii="Symbol" w:hAnsi="Symbol" w:cs="Symbol" w:hint="default"/>
      <w:b/>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Times New Roman" w:eastAsia="Times New Roman" w:hAnsi="Times New Roman" w:cs="Times New Roman"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Wingdings" w:hAnsi="Wingdings" w:cs="Wingdings" w:hint="default"/>
    </w:rPr>
  </w:style>
  <w:style w:type="character" w:customStyle="1" w:styleId="WW8Num20z1">
    <w:name w:val="WW8Num20z1"/>
    <w:rPr>
      <w:rFonts w:ascii="Courier New" w:hAnsi="Courier New" w:cs="Courier New" w:hint="default"/>
    </w:rPr>
  </w:style>
  <w:style w:type="character" w:customStyle="1" w:styleId="WW8Num20z3">
    <w:name w:val="WW8Num20z3"/>
    <w:rPr>
      <w:rFonts w:ascii="Symbol" w:hAnsi="Symbol" w:cs="Symbol" w:hint="default"/>
    </w:rPr>
  </w:style>
  <w:style w:type="character" w:customStyle="1" w:styleId="WW8Num21z0">
    <w:name w:val="WW8Num21z0"/>
    <w:rPr>
      <w:rFonts w:hint="default"/>
      <w:b/>
      <w:sz w:val="24"/>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b/>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Carpredefinitoparagrafo1">
    <w:name w:val="Car. predefinito paragrafo1"/>
  </w:style>
  <w:style w:type="character" w:customStyle="1" w:styleId="Caratterenotaapidipagina">
    <w:name w:val="Carattere nota a piè di pagina"/>
    <w:rPr>
      <w:vertAlign w:val="superscript"/>
    </w:rPr>
  </w:style>
  <w:style w:type="character" w:customStyle="1" w:styleId="Rimandocommento1">
    <w:name w:val="Rimando commento1"/>
    <w:rPr>
      <w:sz w:val="16"/>
      <w:szCs w:val="16"/>
    </w:rPr>
  </w:style>
  <w:style w:type="character" w:customStyle="1" w:styleId="CarattereCarattere3">
    <w:name w:val="Carattere Carattere3"/>
    <w:rPr>
      <w:rFonts w:ascii="Calibri" w:hAnsi="Calibri" w:cs="Calibri"/>
      <w:b/>
      <w:bCs/>
      <w:i/>
      <w:iCs/>
      <w:sz w:val="26"/>
      <w:szCs w:val="26"/>
      <w:lang w:val="it-IT" w:bidi="ar-SA"/>
    </w:rPr>
  </w:style>
  <w:style w:type="character" w:customStyle="1" w:styleId="Punti">
    <w:name w:val="Punti"/>
    <w:rPr>
      <w:rFonts w:ascii="OpenSymbol" w:eastAsia="OpenSymbol" w:hAnsi="OpenSymbol" w:cs="OpenSymbol"/>
    </w:rPr>
  </w:style>
  <w:style w:type="character" w:customStyle="1" w:styleId="apple-converted-space">
    <w:name w:val="apple-converted-space"/>
    <w:basedOn w:val="Carpredefinitoparagrafo2"/>
  </w:style>
  <w:style w:type="character" w:customStyle="1" w:styleId="object">
    <w:name w:val="object"/>
    <w:basedOn w:val="Carpredefinitoparagrafo2"/>
  </w:style>
  <w:style w:type="paragraph" w:customStyle="1" w:styleId="Titolo2">
    <w:name w:val="Titolo2"/>
    <w:basedOn w:val="Titolo1"/>
    <w:next w:val="BodyText"/>
    <w:pPr>
      <w:jc w:val="center"/>
    </w:pPr>
    <w:rPr>
      <w:b/>
      <w:bCs/>
      <w:sz w:val="56"/>
      <w:szCs w:val="56"/>
    </w:rPr>
  </w:style>
  <w:style w:type="paragraph" w:styleId="BodyText">
    <w:name w:val="Body Text"/>
    <w:basedOn w:val="Normal"/>
    <w:link w:val="BodyTextChar"/>
    <w:pPr>
      <w:widowControl w:val="0"/>
      <w:jc w:val="both"/>
    </w:pPr>
    <w:rPr>
      <w:rFonts w:ascii="Arial" w:hAnsi="Arial" w:cs="Arial"/>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ice">
    <w:name w:val="Indice"/>
    <w:basedOn w:val="Normal"/>
    <w:pPr>
      <w:suppressLineNumbers/>
    </w:pPr>
    <w:rPr>
      <w:rFonts w:cs="Lucida Sans"/>
    </w:rPr>
  </w:style>
  <w:style w:type="paragraph" w:customStyle="1" w:styleId="Titolo1">
    <w:name w:val="Titolo1"/>
    <w:basedOn w:val="Normal"/>
    <w:next w:val="BodyText"/>
    <w:pPr>
      <w:keepNext/>
      <w:spacing w:before="240" w:after="120"/>
    </w:pPr>
    <w:rPr>
      <w:rFonts w:ascii="Liberation Sans" w:eastAsia="Arial Unicode MS" w:hAnsi="Liberation Sans" w:cs="Lucida Sans"/>
      <w:sz w:val="28"/>
      <w:szCs w:val="28"/>
    </w:rPr>
  </w:style>
  <w:style w:type="paragraph" w:customStyle="1" w:styleId="Corpodeltesto21">
    <w:name w:val="Corpo del testo 21"/>
    <w:basedOn w:val="Normal"/>
    <w:pPr>
      <w:widowControl w:val="0"/>
      <w:jc w:val="both"/>
    </w:pPr>
    <w:rPr>
      <w:rFonts w:ascii="Arial" w:hAnsi="Arial" w:cs="Arial"/>
      <w:b/>
    </w:rPr>
  </w:style>
  <w:style w:type="paragraph" w:styleId="BodyTextIndent">
    <w:name w:val="Body Text Indent"/>
    <w:basedOn w:val="Normal"/>
    <w:pPr>
      <w:ind w:firstLine="720"/>
      <w:jc w:val="both"/>
    </w:pPr>
    <w:rPr>
      <w:sz w:val="24"/>
    </w:rPr>
  </w:style>
  <w:style w:type="paragraph" w:styleId="FootnoteText">
    <w:name w:val="footnote text"/>
    <w:basedOn w:val="Normal"/>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spacing w:after="200" w:line="276" w:lineRule="auto"/>
      <w:ind w:left="720"/>
      <w:contextualSpacing/>
    </w:pPr>
    <w:rPr>
      <w:rFonts w:ascii="Calibri" w:eastAsia="Calibri" w:hAnsi="Calibri" w:cs="Calibri"/>
      <w:sz w:val="22"/>
      <w:szCs w:val="22"/>
    </w:rPr>
  </w:style>
  <w:style w:type="paragraph" w:customStyle="1" w:styleId="Testocommento1">
    <w:name w:val="Testo commento1"/>
    <w:basedOn w:val="Normal"/>
  </w:style>
  <w:style w:type="paragraph" w:styleId="CommentSubject">
    <w:name w:val="annotation subject"/>
    <w:basedOn w:val="Testocommento1"/>
    <w:next w:val="Testocommento1"/>
    <w:rPr>
      <w:b/>
      <w:bCs/>
    </w:rPr>
  </w:style>
  <w:style w:type="paragraph" w:styleId="Footer">
    <w:name w:val="footer"/>
    <w:basedOn w:val="Normal"/>
    <w:pPr>
      <w:suppressLineNumbers/>
      <w:tabs>
        <w:tab w:val="center" w:pos="4819"/>
        <w:tab w:val="right" w:pos="9638"/>
      </w:tabs>
    </w:pPr>
  </w:style>
  <w:style w:type="paragraph" w:styleId="Header">
    <w:name w:val="header"/>
    <w:basedOn w:val="Normal"/>
    <w:pPr>
      <w:suppressLineNumbers/>
      <w:tabs>
        <w:tab w:val="center" w:pos="4819"/>
        <w:tab w:val="right" w:pos="9638"/>
      </w:tabs>
    </w:pPr>
  </w:style>
  <w:style w:type="paragraph" w:customStyle="1" w:styleId="Quotations">
    <w:name w:val="Quotations"/>
    <w:basedOn w:val="Normal"/>
    <w:pPr>
      <w:spacing w:after="283"/>
      <w:ind w:left="567" w:right="567"/>
    </w:pPr>
  </w:style>
  <w:style w:type="paragraph" w:styleId="Subtitle">
    <w:name w:val="Subtitle"/>
    <w:basedOn w:val="Titolo1"/>
    <w:next w:val="BodyText"/>
    <w:qFormat/>
    <w:pPr>
      <w:spacing w:before="60"/>
      <w:jc w:val="center"/>
    </w:pPr>
    <w:rPr>
      <w:sz w:val="36"/>
      <w:szCs w:val="36"/>
    </w:rPr>
  </w:style>
  <w:style w:type="paragraph" w:customStyle="1" w:styleId="Standard">
    <w:name w:val="Standard"/>
    <w:pPr>
      <w:widowControl w:val="0"/>
      <w:suppressAutoHyphens/>
      <w:textAlignment w:val="baseline"/>
    </w:pPr>
    <w:rPr>
      <w:rFonts w:eastAsia="Andale Sans UI" w:cs="Tahoma"/>
      <w:kern w:val="1"/>
      <w:sz w:val="24"/>
      <w:szCs w:val="24"/>
      <w:lang w:eastAsia="zh-CN" w:bidi="en-US"/>
    </w:rPr>
  </w:style>
  <w:style w:type="paragraph" w:styleId="NormalWeb">
    <w:name w:val="Normal (Web)"/>
    <w:basedOn w:val="Normal"/>
    <w:pPr>
      <w:suppressAutoHyphens w:val="0"/>
      <w:spacing w:before="100" w:after="100"/>
    </w:pPr>
    <w:rPr>
      <w:sz w:val="24"/>
      <w:szCs w:val="24"/>
    </w:rPr>
  </w:style>
  <w:style w:type="paragraph" w:customStyle="1" w:styleId="Contenutotabella">
    <w:name w:val="Contenuto tabella"/>
    <w:basedOn w:val="Normal"/>
  </w:style>
  <w:style w:type="paragraph" w:customStyle="1" w:styleId="Titolotabella">
    <w:name w:val="Titolo tabella"/>
    <w:basedOn w:val="Contenutotabella"/>
  </w:style>
  <w:style w:type="table" w:styleId="TableGrid">
    <w:name w:val="Table Grid"/>
    <w:basedOn w:val="TableNormal"/>
    <w:uiPriority w:val="59"/>
    <w:rsid w:val="001A6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DA5ED2"/>
    <w:rPr>
      <w:b/>
      <w:bCs/>
    </w:rPr>
  </w:style>
  <w:style w:type="character" w:customStyle="1" w:styleId="CharacterStyle2">
    <w:name w:val="Character Style 2"/>
    <w:rsid w:val="00F13FB9"/>
    <w:rPr>
      <w:sz w:val="20"/>
      <w:szCs w:val="20"/>
    </w:rPr>
  </w:style>
  <w:style w:type="character" w:customStyle="1" w:styleId="BodyTextChar">
    <w:name w:val="Body Text Char"/>
    <w:link w:val="BodyText"/>
    <w:rsid w:val="00F13FB9"/>
    <w:rPr>
      <w:rFonts w:ascii="Arial" w:hAnsi="Arial" w:cs="Arial"/>
      <w:lang w:eastAsia="zh-CN"/>
    </w:rPr>
  </w:style>
  <w:style w:type="paragraph" w:customStyle="1" w:styleId="Default">
    <w:name w:val="Default"/>
    <w:rsid w:val="00A76D3C"/>
    <w:pPr>
      <w:autoSpaceDE w:val="0"/>
      <w:autoSpaceDN w:val="0"/>
      <w:adjustRightInd w:val="0"/>
    </w:pPr>
    <w:rPr>
      <w:rFonts w:ascii="Tahoma" w:hAnsi="Tahoma" w:cs="Tahoma"/>
      <w:color w:val="000000"/>
      <w:sz w:val="24"/>
      <w:szCs w:val="24"/>
      <w:lang w:val="it-IT" w:eastAsia="it-IT"/>
    </w:rPr>
  </w:style>
  <w:style w:type="paragraph" w:customStyle="1" w:styleId="TESTOLETTERA">
    <w:name w:val="TESTO LETTERA"/>
    <w:basedOn w:val="Normal"/>
    <w:rsid w:val="000B1C44"/>
    <w:pPr>
      <w:widowControl w:val="0"/>
      <w:tabs>
        <w:tab w:val="left" w:pos="1349"/>
      </w:tabs>
    </w:pPr>
    <w:rPr>
      <w:rFonts w:ascii="Tahoma" w:eastAsia="Cambria" w:hAnsi="Tahoma" w:cs="Tahoma"/>
      <w:color w:val="000000"/>
      <w:kern w:val="1"/>
      <w:sz w:val="22"/>
      <w:szCs w:val="24"/>
      <w:lang w:bidi="hi-IN"/>
    </w:rPr>
  </w:style>
  <w:style w:type="character" w:customStyle="1" w:styleId="Strong1">
    <w:name w:val="Strong1"/>
    <w:rsid w:val="000B1C44"/>
    <w:rPr>
      <w:b/>
      <w:bCs/>
    </w:rPr>
  </w:style>
  <w:style w:type="character" w:customStyle="1" w:styleId="normaltextrun">
    <w:name w:val="normaltextrun"/>
    <w:qFormat/>
    <w:rsid w:val="009268E6"/>
  </w:style>
  <w:style w:type="character" w:customStyle="1" w:styleId="eop">
    <w:name w:val="eop"/>
    <w:qFormat/>
    <w:rsid w:val="009268E6"/>
  </w:style>
  <w:style w:type="paragraph" w:customStyle="1" w:styleId="paragraph">
    <w:name w:val="paragraph"/>
    <w:basedOn w:val="Normal"/>
    <w:qFormat/>
    <w:rsid w:val="009268E6"/>
    <w:pPr>
      <w:suppressAutoHyphens w:val="0"/>
      <w:spacing w:beforeAutospacing="1" w:after="16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8751">
      <w:bodyDiv w:val="1"/>
      <w:marLeft w:val="0"/>
      <w:marRight w:val="0"/>
      <w:marTop w:val="0"/>
      <w:marBottom w:val="0"/>
      <w:divBdr>
        <w:top w:val="none" w:sz="0" w:space="0" w:color="auto"/>
        <w:left w:val="none" w:sz="0" w:space="0" w:color="auto"/>
        <w:bottom w:val="none" w:sz="0" w:space="0" w:color="auto"/>
        <w:right w:val="none" w:sz="0" w:space="0" w:color="auto"/>
      </w:divBdr>
    </w:div>
    <w:div w:id="111098738">
      <w:bodyDiv w:val="1"/>
      <w:marLeft w:val="0"/>
      <w:marRight w:val="0"/>
      <w:marTop w:val="0"/>
      <w:marBottom w:val="0"/>
      <w:divBdr>
        <w:top w:val="none" w:sz="0" w:space="0" w:color="auto"/>
        <w:left w:val="none" w:sz="0" w:space="0" w:color="auto"/>
        <w:bottom w:val="none" w:sz="0" w:space="0" w:color="auto"/>
        <w:right w:val="none" w:sz="0" w:space="0" w:color="auto"/>
      </w:divBdr>
    </w:div>
    <w:div w:id="450635357">
      <w:bodyDiv w:val="1"/>
      <w:marLeft w:val="0"/>
      <w:marRight w:val="0"/>
      <w:marTop w:val="0"/>
      <w:marBottom w:val="0"/>
      <w:divBdr>
        <w:top w:val="none" w:sz="0" w:space="0" w:color="auto"/>
        <w:left w:val="none" w:sz="0" w:space="0" w:color="auto"/>
        <w:bottom w:val="none" w:sz="0" w:space="0" w:color="auto"/>
        <w:right w:val="none" w:sz="0" w:space="0" w:color="auto"/>
      </w:divBdr>
    </w:div>
    <w:div w:id="1281036232">
      <w:bodyDiv w:val="1"/>
      <w:marLeft w:val="0"/>
      <w:marRight w:val="0"/>
      <w:marTop w:val="0"/>
      <w:marBottom w:val="0"/>
      <w:divBdr>
        <w:top w:val="none" w:sz="0" w:space="0" w:color="auto"/>
        <w:left w:val="none" w:sz="0" w:space="0" w:color="auto"/>
        <w:bottom w:val="none" w:sz="0" w:space="0" w:color="auto"/>
        <w:right w:val="none" w:sz="0" w:space="0" w:color="auto"/>
      </w:divBdr>
    </w:div>
    <w:div w:id="133669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702B22914DB642AD2F7FC17CDA2FEC" ma:contentTypeVersion="18" ma:contentTypeDescription="Create a new document." ma:contentTypeScope="" ma:versionID="dfefdaeb0cac2b9b15700a7e67be6364">
  <xsd:schema xmlns:xsd="http://www.w3.org/2001/XMLSchema" xmlns:xs="http://www.w3.org/2001/XMLSchema" xmlns:p="http://schemas.microsoft.com/office/2006/metadata/properties" xmlns:ns2="abc0a8a7-725d-4502-91dd-c38638b0c8af" xmlns:ns3="95fae987-079c-4558-8e2b-49ef3fa7e84f" targetNamespace="http://schemas.microsoft.com/office/2006/metadata/properties" ma:root="true" ma:fieldsID="9e513da0e7c76145cf7618ba6ff3e27d" ns2:_="" ns3:_="">
    <xsd:import namespace="abc0a8a7-725d-4502-91dd-c38638b0c8af"/>
    <xsd:import namespace="95fae987-079c-4558-8e2b-49ef3fa7e8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Perusopersonale_x002d_noncondividereconterzi"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0a8a7-725d-4502-91dd-c38638b0c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Perusopersonale_x002d_noncondividereconterzi" ma:index="19" nillable="true" ma:displayName="Note" ma:description="Per uso personale - non condividere con terzi" ma:format="Dropdown" ma:internalName="Perusopersonale_x002d_noncondividereconterzi">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fae987-079c-4558-8e2b-49ef3fa7e8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ca0ebac-f6a2-43df-8d43-5406d207ff4f}" ma:internalName="TaxCatchAll" ma:showField="CatchAllData" ma:web="95fae987-079c-4558-8e2b-49ef3fa7e8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usopersonale_x002d_noncondividereconterzi xmlns="abc0a8a7-725d-4502-91dd-c38638b0c8af" xsi:nil="true"/>
    <TaxCatchAll xmlns="95fae987-079c-4558-8e2b-49ef3fa7e84f" xsi:nil="true"/>
    <lcf76f155ced4ddcb4097134ff3c332f xmlns="abc0a8a7-725d-4502-91dd-c38638b0c8a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B728E-2909-4F50-8DC4-715DB6BDD227}">
  <ds:schemaRefs>
    <ds:schemaRef ds:uri="http://schemas.microsoft.com/sharepoint/v3/contenttype/forms"/>
  </ds:schemaRefs>
</ds:datastoreItem>
</file>

<file path=customXml/itemProps2.xml><?xml version="1.0" encoding="utf-8"?>
<ds:datastoreItem xmlns:ds="http://schemas.openxmlformats.org/officeDocument/2006/customXml" ds:itemID="{4E36E0E6-3397-4022-9D23-61E4835F5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0a8a7-725d-4502-91dd-c38638b0c8af"/>
    <ds:schemaRef ds:uri="95fae987-079c-4558-8e2b-49ef3fa7e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1B941-C7A6-41FE-82FA-5D5F09381276}">
  <ds:schemaRefs>
    <ds:schemaRef ds:uri="http://schemas.microsoft.com/office/2006/metadata/properties"/>
    <ds:schemaRef ds:uri="http://schemas.microsoft.com/office/infopath/2007/PartnerControls"/>
    <ds:schemaRef ds:uri="abc0a8a7-725d-4502-91dd-c38638b0c8af"/>
    <ds:schemaRef ds:uri="95fae987-079c-4558-8e2b-49ef3fa7e84f"/>
  </ds:schemaRefs>
</ds:datastoreItem>
</file>

<file path=customXml/itemProps4.xml><?xml version="1.0" encoding="utf-8"?>
<ds:datastoreItem xmlns:ds="http://schemas.openxmlformats.org/officeDocument/2006/customXml" ds:itemID="{C1F3B2D5-62A1-48A5-9FAE-6C525E577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3789</Characters>
  <Application>Microsoft Office Word</Application>
  <DocSecurity>4</DocSecurity>
  <Lines>31</Lines>
  <Paragraphs>8</Paragraphs>
  <ScaleCrop>false</ScaleCrop>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L’ASSESSORE ALLA PUBBLICA ISTRUZIONE POLITICHE GIOVANILI POLITICHE PER L’INFANZIA ACCOGLIENZA E PACE - PROF</dc:title>
  <dc:subject/>
  <dc:creator>Staff INF - TECNICI4</dc:creator>
  <cp:keywords/>
  <cp:lastModifiedBy>Massimo Gnone</cp:lastModifiedBy>
  <cp:revision>2</cp:revision>
  <cp:lastPrinted>2013-04-29T11:46:00Z</cp:lastPrinted>
  <dcterms:created xsi:type="dcterms:W3CDTF">2024-02-15T10:49:00Z</dcterms:created>
  <dcterms:modified xsi:type="dcterms:W3CDTF">2024-02-15T10:49:00Z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0x0101002C702B22914DB642AD2F7FC17CDA2FEC</vt:lpwstr>
  </property>
  <property fmtid="{D5CDD505-2E9C-101B-9397-08002B2CF9AE}" pid="3" name="MediaServiceImageTags">
    <vt:lpwstr/>
  </property>
</Properties>
</file>